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B75B3" w14:textId="77777777" w:rsidR="00E322E3" w:rsidRPr="007A7F1A" w:rsidRDefault="00E322E3" w:rsidP="00E322E3"/>
    <w:tbl>
      <w:tblPr>
        <w:tblW w:w="10348"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1134"/>
        <w:gridCol w:w="5954"/>
        <w:gridCol w:w="3260"/>
      </w:tblGrid>
      <w:tr w:rsidR="00B058B6" w:rsidRPr="007A7F1A" w14:paraId="2F8B2532" w14:textId="77777777">
        <w:trPr>
          <w:trHeight w:val="1538"/>
        </w:trPr>
        <w:tc>
          <w:tcPr>
            <w:tcW w:w="1134" w:type="dxa"/>
            <w:tcBorders>
              <w:top w:val="single" w:sz="18" w:space="0" w:color="auto"/>
              <w:left w:val="nil"/>
              <w:bottom w:val="single" w:sz="18" w:space="0" w:color="auto"/>
              <w:right w:val="nil"/>
            </w:tcBorders>
            <w:shd w:val="clear" w:color="auto" w:fill="auto"/>
          </w:tcPr>
          <w:p w14:paraId="1A0F2F71" w14:textId="77777777" w:rsidR="00B058B6" w:rsidRPr="007A7F1A" w:rsidRDefault="00DC428C" w:rsidP="009578DF">
            <w:pPr>
              <w:pStyle w:val="Header"/>
              <w:spacing w:before="240"/>
              <w:ind w:left="1932" w:hanging="720"/>
              <w:rPr>
                <w:b/>
                <w:bCs/>
                <w:sz w:val="32"/>
                <w:szCs w:val="32"/>
              </w:rPr>
            </w:pPr>
            <w:r w:rsidRPr="007A7F1A">
              <w:rPr>
                <w:lang w:eastAsia="zh-CN"/>
              </w:rPr>
              <w:drawing>
                <wp:anchor distT="180340" distB="0" distL="114300" distR="114300" simplePos="0" relativeHeight="251657728" behindDoc="0" locked="0" layoutInCell="1" allowOverlap="1" wp14:anchorId="00AD0B03" wp14:editId="098C13A9">
                  <wp:simplePos x="0" y="0"/>
                  <wp:positionH relativeFrom="column">
                    <wp:posOffset>12065</wp:posOffset>
                  </wp:positionH>
                  <wp:positionV relativeFrom="paragraph">
                    <wp:posOffset>81915</wp:posOffset>
                  </wp:positionV>
                  <wp:extent cx="627380" cy="627380"/>
                  <wp:effectExtent l="0" t="0" r="1270" b="1270"/>
                  <wp:wrapNone/>
                  <wp:docPr id="7" name="Picture 7" descr="09-82918_logo_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9-82918_logo_E_RG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4" w:type="dxa"/>
            <w:tcBorders>
              <w:top w:val="single" w:sz="18" w:space="0" w:color="auto"/>
              <w:left w:val="nil"/>
              <w:bottom w:val="single" w:sz="18" w:space="0" w:color="auto"/>
              <w:right w:val="nil"/>
            </w:tcBorders>
            <w:shd w:val="clear" w:color="auto" w:fill="auto"/>
          </w:tcPr>
          <w:p w14:paraId="539BCC9B" w14:textId="77777777" w:rsidR="00B058B6" w:rsidRPr="007A7F1A" w:rsidRDefault="00B058B6" w:rsidP="009578DF">
            <w:pPr>
              <w:pStyle w:val="Header"/>
              <w:spacing w:before="480"/>
              <w:rPr>
                <w:b/>
                <w:bCs/>
                <w:sz w:val="32"/>
                <w:szCs w:val="32"/>
              </w:rPr>
            </w:pPr>
            <w:r w:rsidRPr="007A7F1A">
              <w:rPr>
                <w:rFonts w:ascii="Zurich Cn BT" w:hAnsi="Zurich Cn BT"/>
                <w:b/>
                <w:sz w:val="26"/>
                <w:szCs w:val="26"/>
              </w:rPr>
              <w:t>International Narcotics Control Board</w:t>
            </w:r>
          </w:p>
        </w:tc>
        <w:tc>
          <w:tcPr>
            <w:tcW w:w="3260" w:type="dxa"/>
            <w:tcBorders>
              <w:top w:val="single" w:sz="18" w:space="0" w:color="auto"/>
              <w:left w:val="nil"/>
              <w:bottom w:val="single" w:sz="18" w:space="0" w:color="auto"/>
              <w:right w:val="nil"/>
            </w:tcBorders>
          </w:tcPr>
          <w:p w14:paraId="1B0525E3" w14:textId="5CCC8C50" w:rsidR="00B058B6" w:rsidRPr="007A7F1A" w:rsidRDefault="00B058B6" w:rsidP="009578DF">
            <w:pPr>
              <w:pStyle w:val="Header"/>
              <w:spacing w:before="240"/>
              <w:jc w:val="right"/>
              <w:rPr>
                <w:rFonts w:ascii="Zurich Cn BT" w:hAnsi="Zurich Cn BT"/>
                <w:b/>
                <w:sz w:val="52"/>
                <w:szCs w:val="52"/>
              </w:rPr>
            </w:pPr>
            <w:r w:rsidRPr="007A7F1A">
              <w:rPr>
                <w:rFonts w:ascii="Zurich Cn BT" w:hAnsi="Zurich Cn BT"/>
                <w:b/>
                <w:sz w:val="52"/>
                <w:szCs w:val="52"/>
              </w:rPr>
              <w:t>FORM B/P</w:t>
            </w:r>
            <w:r w:rsidR="00790DB5">
              <w:rPr>
                <w:rFonts w:ascii="Zurich Cn BT" w:hAnsi="Zurich Cn BT"/>
                <w:b/>
                <w:sz w:val="52"/>
                <w:szCs w:val="52"/>
              </w:rPr>
              <w:br/>
            </w:r>
            <w:r w:rsidR="00790DB5" w:rsidRPr="00C53582">
              <w:rPr>
                <w:rFonts w:ascii="Zurich Cn BT" w:hAnsi="Zurich Cn BT"/>
                <w:bCs/>
                <w:sz w:val="20"/>
              </w:rPr>
              <w:t>Updated:</w:t>
            </w:r>
            <w:r w:rsidR="00DE1593">
              <w:rPr>
                <w:rFonts w:ascii="Zurich Cn BT" w:hAnsi="Zurich Cn BT"/>
                <w:bCs/>
                <w:sz w:val="20"/>
              </w:rPr>
              <w:t xml:space="preserve"> </w:t>
            </w:r>
            <w:r w:rsidR="0052361D">
              <w:rPr>
                <w:rFonts w:ascii="Zurich Cn BT" w:hAnsi="Zurich Cn BT"/>
                <w:bCs/>
                <w:sz w:val="20"/>
              </w:rPr>
              <w:t>2023</w:t>
            </w:r>
          </w:p>
        </w:tc>
      </w:tr>
      <w:tr w:rsidR="00B058B6" w:rsidRPr="007A7F1A" w14:paraId="1E5FF091" w14:textId="77777777">
        <w:trPr>
          <w:trHeight w:val="387"/>
        </w:trPr>
        <w:tc>
          <w:tcPr>
            <w:tcW w:w="10348" w:type="dxa"/>
            <w:gridSpan w:val="3"/>
            <w:tcBorders>
              <w:top w:val="single" w:sz="18" w:space="0" w:color="auto"/>
              <w:left w:val="nil"/>
              <w:bottom w:val="nil"/>
              <w:right w:val="nil"/>
            </w:tcBorders>
            <w:shd w:val="clear" w:color="auto" w:fill="auto"/>
          </w:tcPr>
          <w:p w14:paraId="081EBDB1" w14:textId="77777777" w:rsidR="00B058B6" w:rsidRPr="007A7F1A" w:rsidRDefault="00B058B6" w:rsidP="00F1725F">
            <w:pPr>
              <w:pStyle w:val="Header"/>
              <w:ind w:left="132" w:right="12"/>
              <w:rPr>
                <w:rFonts w:ascii="Zurich Cn BT" w:hAnsi="Zurich Cn BT"/>
                <w:b/>
                <w:sz w:val="24"/>
                <w:szCs w:val="24"/>
              </w:rPr>
            </w:pPr>
          </w:p>
        </w:tc>
      </w:tr>
    </w:tbl>
    <w:p w14:paraId="619CA62B" w14:textId="77777777" w:rsidR="00E322E3" w:rsidRPr="007A7F1A" w:rsidRDefault="00E322E3" w:rsidP="00E322E3"/>
    <w:p w14:paraId="519FA200" w14:textId="77777777" w:rsidR="00E322E3" w:rsidRPr="007A7F1A" w:rsidRDefault="00E322E3" w:rsidP="00E322E3">
      <w:pPr>
        <w:pStyle w:val="Header"/>
        <w:jc w:val="center"/>
        <w:rPr>
          <w:rFonts w:ascii="Zurich Cn BT" w:hAnsi="Zurich Cn BT"/>
          <w:b/>
          <w:bCs/>
          <w:sz w:val="26"/>
        </w:rPr>
      </w:pPr>
      <w:r w:rsidRPr="007A7F1A">
        <w:rPr>
          <w:rFonts w:ascii="Zurich Cn BT" w:hAnsi="Zurich Cn BT"/>
          <w:b/>
          <w:bCs/>
          <w:sz w:val="26"/>
        </w:rPr>
        <w:t xml:space="preserve">ASSESSMENT OF ANNUAL MEDICAL AND SCIENTIFIC REQUIREMENTS FOR SUBSTANCES </w:t>
      </w:r>
      <w:r w:rsidR="002D0C1F" w:rsidRPr="007A7F1A">
        <w:rPr>
          <w:rFonts w:ascii="Zurich Cn BT" w:hAnsi="Zurich Cn BT"/>
          <w:b/>
          <w:bCs/>
          <w:sz w:val="26"/>
        </w:rPr>
        <w:br/>
      </w:r>
      <w:r w:rsidRPr="007A7F1A">
        <w:rPr>
          <w:rFonts w:ascii="Zurich Cn BT" w:hAnsi="Zurich Cn BT"/>
          <w:b/>
          <w:bCs/>
          <w:sz w:val="26"/>
        </w:rPr>
        <w:t xml:space="preserve">IN SCHEDULES II, III AND IV </w:t>
      </w:r>
      <w:r w:rsidR="002D0C1F" w:rsidRPr="007A7F1A">
        <w:rPr>
          <w:rFonts w:ascii="Zurich Cn BT" w:hAnsi="Zurich Cn BT"/>
          <w:b/>
          <w:bCs/>
          <w:sz w:val="26"/>
        </w:rPr>
        <w:br/>
      </w:r>
      <w:r w:rsidRPr="007A7F1A">
        <w:rPr>
          <w:rFonts w:ascii="Zurich Cn BT" w:hAnsi="Zurich Cn BT"/>
          <w:b/>
          <w:bCs/>
          <w:sz w:val="26"/>
        </w:rPr>
        <w:t>OF THE CONVENTION ON PSYCHOTROPIC SUBSTANCES OF 1971</w:t>
      </w:r>
    </w:p>
    <w:p w14:paraId="7416C6CB" w14:textId="77777777" w:rsidR="00E322E3" w:rsidRPr="007A7F1A" w:rsidRDefault="00E322E3" w:rsidP="00E322E3">
      <w:pPr>
        <w:pStyle w:val="Header"/>
        <w:jc w:val="center"/>
        <w:rPr>
          <w:rFonts w:ascii="Zurich Cn BT" w:hAnsi="Zurich Cn BT"/>
          <w:b/>
          <w:bCs/>
          <w:sz w:val="20"/>
        </w:rPr>
      </w:pPr>
    </w:p>
    <w:p w14:paraId="28D5500F" w14:textId="77777777" w:rsidR="00E322E3" w:rsidRPr="007A7F1A" w:rsidRDefault="00E322E3" w:rsidP="00E322E3">
      <w:pPr>
        <w:pStyle w:val="Header"/>
        <w:jc w:val="center"/>
        <w:rPr>
          <w:rFonts w:ascii="Zurich Cn BT" w:hAnsi="Zurich Cn BT" w:cs="Arial"/>
          <w:b/>
          <w:bCs/>
          <w:sz w:val="20"/>
        </w:rPr>
      </w:pPr>
      <w:r w:rsidRPr="007A7F1A">
        <w:rPr>
          <w:rFonts w:ascii="Zurich Cn BT" w:hAnsi="Zurich Cn BT" w:cs="Arial"/>
          <w:b/>
          <w:bCs/>
          <w:sz w:val="20"/>
        </w:rPr>
        <w:t>(to be furnished to the International Narcotics Control Board (INCB) pursuant to</w:t>
      </w:r>
      <w:r w:rsidR="005250AD" w:rsidRPr="007A7F1A">
        <w:rPr>
          <w:rFonts w:ascii="Zurich Cn BT" w:hAnsi="Zurich Cn BT" w:cs="Arial"/>
          <w:b/>
          <w:bCs/>
          <w:sz w:val="20"/>
        </w:rPr>
        <w:br/>
      </w:r>
      <w:r w:rsidRPr="007A7F1A">
        <w:rPr>
          <w:rFonts w:ascii="Zurich Cn BT" w:hAnsi="Zurich Cn BT" w:cs="Arial"/>
          <w:b/>
          <w:bCs/>
          <w:sz w:val="20"/>
        </w:rPr>
        <w:t>Economic and Social Council resolutions 1981/7, 1991/44, 1993/38 and 1996/30)</w:t>
      </w:r>
    </w:p>
    <w:p w14:paraId="1A6D2219" w14:textId="77777777" w:rsidR="00E322E3" w:rsidRPr="007A7F1A" w:rsidRDefault="00E322E3" w:rsidP="00E322E3">
      <w:pPr>
        <w:spacing w:line="240" w:lineRule="exact"/>
        <w:jc w:val="both"/>
        <w:rPr>
          <w:sz w:val="10"/>
        </w:rPr>
      </w:pPr>
    </w:p>
    <w:p w14:paraId="67C1D9F8" w14:textId="77777777" w:rsidR="00E322E3" w:rsidRPr="007A7F1A" w:rsidRDefault="00E322E3" w:rsidP="00E322E3">
      <w:pPr>
        <w:spacing w:line="120" w:lineRule="exact"/>
        <w:jc w:val="both"/>
        <w:rPr>
          <w:sz w:val="10"/>
        </w:rPr>
      </w:pP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3842"/>
        <w:gridCol w:w="987"/>
        <w:gridCol w:w="3349"/>
      </w:tblGrid>
      <w:tr w:rsidR="00E322E3" w:rsidRPr="007A7F1A" w14:paraId="35B221A5" w14:textId="77777777">
        <w:trPr>
          <w:trHeight w:val="466"/>
        </w:trPr>
        <w:tc>
          <w:tcPr>
            <w:tcW w:w="2386" w:type="dxa"/>
            <w:tcBorders>
              <w:top w:val="single" w:sz="4" w:space="0" w:color="auto"/>
              <w:bottom w:val="single" w:sz="4" w:space="0" w:color="auto"/>
              <w:right w:val="single" w:sz="4" w:space="0" w:color="auto"/>
            </w:tcBorders>
            <w:shd w:val="clear" w:color="auto" w:fill="FFFFFF"/>
            <w:vAlign w:val="center"/>
          </w:tcPr>
          <w:p w14:paraId="12D3E47A" w14:textId="77777777" w:rsidR="00E322E3" w:rsidRPr="007A7F1A" w:rsidRDefault="00E322E3" w:rsidP="00242252">
            <w:pPr>
              <w:rPr>
                <w:rFonts w:ascii="Zurich Cn BT" w:hAnsi="Zurich Cn BT"/>
                <w:b/>
                <w:bCs/>
                <w:w w:val="100"/>
                <w:kern w:val="0"/>
                <w:sz w:val="18"/>
                <w:szCs w:val="18"/>
              </w:rPr>
            </w:pPr>
            <w:r w:rsidRPr="007A7F1A">
              <w:rPr>
                <w:rFonts w:ascii="Zurich Cn BT" w:hAnsi="Zurich Cn BT"/>
                <w:b/>
                <w:bCs/>
                <w:w w:val="100"/>
                <w:kern w:val="0"/>
                <w:sz w:val="18"/>
                <w:szCs w:val="18"/>
              </w:rPr>
              <w:t>Country or Territory:</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14:paraId="65F0C694" w14:textId="77777777" w:rsidR="00F2585B" w:rsidRPr="007A7F1A" w:rsidRDefault="00F2585B" w:rsidP="00C85612">
            <w:pPr>
              <w:rPr>
                <w:rFonts w:ascii="Zurich Cn BT" w:hAnsi="Zurich Cn BT"/>
                <w:w w:val="100"/>
                <w:kern w:val="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60FF06B0" w14:textId="77777777" w:rsidR="00E322E3" w:rsidRPr="007A7F1A" w:rsidRDefault="00E322E3" w:rsidP="00242252">
            <w:pPr>
              <w:rPr>
                <w:rFonts w:ascii="Zurich Cn BT" w:hAnsi="Zurich Cn BT"/>
                <w:b/>
                <w:bCs/>
                <w:w w:val="100"/>
                <w:kern w:val="0"/>
                <w:sz w:val="18"/>
                <w:szCs w:val="18"/>
              </w:rPr>
            </w:pPr>
            <w:r w:rsidRPr="007A7F1A">
              <w:rPr>
                <w:rFonts w:ascii="Zurich Cn BT" w:hAnsi="Zurich Cn BT"/>
                <w:b/>
                <w:bCs/>
                <w:w w:val="100"/>
                <w:kern w:val="0"/>
                <w:sz w:val="18"/>
                <w:szCs w:val="18"/>
              </w:rPr>
              <w:t>Date:</w:t>
            </w:r>
          </w:p>
        </w:tc>
        <w:tc>
          <w:tcPr>
            <w:tcW w:w="3360" w:type="dxa"/>
            <w:tcBorders>
              <w:top w:val="single" w:sz="4" w:space="0" w:color="auto"/>
              <w:left w:val="single" w:sz="4" w:space="0" w:color="auto"/>
              <w:bottom w:val="single" w:sz="4" w:space="0" w:color="auto"/>
            </w:tcBorders>
            <w:shd w:val="clear" w:color="auto" w:fill="auto"/>
            <w:vAlign w:val="center"/>
          </w:tcPr>
          <w:p w14:paraId="32B06F7F" w14:textId="77777777" w:rsidR="00F2585B" w:rsidRPr="007A7F1A" w:rsidRDefault="00F2585B" w:rsidP="00C85612">
            <w:pPr>
              <w:rPr>
                <w:rFonts w:ascii="Zurich Cn BT" w:hAnsi="Zurich Cn BT"/>
                <w:w w:val="100"/>
                <w:kern w:val="0"/>
              </w:rPr>
            </w:pPr>
          </w:p>
        </w:tc>
      </w:tr>
      <w:tr w:rsidR="00E322E3" w:rsidRPr="007A7F1A" w14:paraId="2B30C02C" w14:textId="77777777">
        <w:trPr>
          <w:trHeight w:val="466"/>
        </w:trPr>
        <w:tc>
          <w:tcPr>
            <w:tcW w:w="2386" w:type="dxa"/>
            <w:tcBorders>
              <w:top w:val="single" w:sz="4" w:space="0" w:color="auto"/>
              <w:bottom w:val="single" w:sz="4" w:space="0" w:color="auto"/>
              <w:right w:val="single" w:sz="4" w:space="0" w:color="auto"/>
            </w:tcBorders>
            <w:shd w:val="clear" w:color="auto" w:fill="FFFFFF"/>
            <w:vAlign w:val="center"/>
          </w:tcPr>
          <w:p w14:paraId="0DC18DDD" w14:textId="77777777" w:rsidR="00E322E3" w:rsidRPr="007A7F1A" w:rsidRDefault="00E322E3" w:rsidP="00242252">
            <w:pPr>
              <w:rPr>
                <w:rFonts w:ascii="Zurich Cn BT" w:hAnsi="Zurich Cn BT"/>
                <w:b/>
                <w:bCs/>
                <w:w w:val="100"/>
                <w:kern w:val="0"/>
                <w:sz w:val="18"/>
                <w:szCs w:val="18"/>
              </w:rPr>
            </w:pPr>
            <w:r w:rsidRPr="007A7F1A">
              <w:rPr>
                <w:rFonts w:ascii="Zurich Cn BT" w:hAnsi="Zurich Cn BT"/>
                <w:b/>
                <w:bCs/>
                <w:w w:val="100"/>
                <w:kern w:val="0"/>
                <w:sz w:val="18"/>
                <w:szCs w:val="18"/>
              </w:rPr>
              <w:t>Competent office:</w:t>
            </w:r>
          </w:p>
        </w:tc>
        <w:tc>
          <w:tcPr>
            <w:tcW w:w="8174" w:type="dxa"/>
            <w:gridSpan w:val="3"/>
            <w:tcBorders>
              <w:top w:val="single" w:sz="4" w:space="0" w:color="auto"/>
              <w:left w:val="single" w:sz="4" w:space="0" w:color="auto"/>
              <w:bottom w:val="single" w:sz="4" w:space="0" w:color="auto"/>
            </w:tcBorders>
            <w:shd w:val="clear" w:color="auto" w:fill="auto"/>
            <w:vAlign w:val="center"/>
          </w:tcPr>
          <w:p w14:paraId="556BFF5F" w14:textId="77777777" w:rsidR="00774087" w:rsidRPr="007A7F1A" w:rsidRDefault="00774087" w:rsidP="00242252">
            <w:pPr>
              <w:rPr>
                <w:rFonts w:ascii="Zurich Cn BT" w:hAnsi="Zurich Cn BT"/>
                <w:w w:val="100"/>
                <w:kern w:val="0"/>
              </w:rPr>
            </w:pPr>
          </w:p>
        </w:tc>
      </w:tr>
      <w:tr w:rsidR="00E322E3" w:rsidRPr="007A7F1A" w14:paraId="683DACCF" w14:textId="77777777">
        <w:trPr>
          <w:trHeight w:val="466"/>
        </w:trPr>
        <w:tc>
          <w:tcPr>
            <w:tcW w:w="2386" w:type="dxa"/>
            <w:tcBorders>
              <w:top w:val="single" w:sz="4" w:space="0" w:color="auto"/>
              <w:bottom w:val="single" w:sz="4" w:space="0" w:color="auto"/>
              <w:right w:val="single" w:sz="4" w:space="0" w:color="auto"/>
            </w:tcBorders>
            <w:shd w:val="clear" w:color="auto" w:fill="FFFFFF"/>
            <w:vAlign w:val="center"/>
          </w:tcPr>
          <w:p w14:paraId="0849179A" w14:textId="77777777" w:rsidR="00E322E3" w:rsidRPr="007A7F1A" w:rsidRDefault="00E322E3" w:rsidP="00242252">
            <w:pPr>
              <w:rPr>
                <w:rFonts w:ascii="Zurich Cn BT" w:hAnsi="Zurich Cn BT"/>
                <w:b/>
                <w:bCs/>
                <w:w w:val="100"/>
                <w:kern w:val="0"/>
                <w:sz w:val="18"/>
                <w:szCs w:val="18"/>
              </w:rPr>
            </w:pPr>
            <w:r w:rsidRPr="007A7F1A">
              <w:rPr>
                <w:rFonts w:ascii="Zurich Cn BT" w:hAnsi="Zurich Cn BT"/>
                <w:b/>
                <w:bCs/>
                <w:w w:val="100"/>
                <w:kern w:val="0"/>
                <w:sz w:val="18"/>
                <w:szCs w:val="18"/>
              </w:rPr>
              <w:t>Title or function:</w:t>
            </w:r>
          </w:p>
        </w:tc>
        <w:tc>
          <w:tcPr>
            <w:tcW w:w="8174" w:type="dxa"/>
            <w:gridSpan w:val="3"/>
            <w:tcBorders>
              <w:top w:val="single" w:sz="4" w:space="0" w:color="auto"/>
              <w:left w:val="single" w:sz="4" w:space="0" w:color="auto"/>
              <w:bottom w:val="single" w:sz="4" w:space="0" w:color="auto"/>
            </w:tcBorders>
            <w:shd w:val="clear" w:color="auto" w:fill="auto"/>
            <w:vAlign w:val="center"/>
          </w:tcPr>
          <w:p w14:paraId="771B2A96" w14:textId="77777777" w:rsidR="00E322E3" w:rsidRPr="007A7F1A" w:rsidRDefault="00E322E3" w:rsidP="00242252">
            <w:pPr>
              <w:rPr>
                <w:rFonts w:ascii="Zurich Cn BT" w:hAnsi="Zurich Cn BT"/>
                <w:w w:val="100"/>
                <w:kern w:val="0"/>
              </w:rPr>
            </w:pPr>
          </w:p>
        </w:tc>
      </w:tr>
      <w:tr w:rsidR="00E322E3" w:rsidRPr="007A7F1A" w14:paraId="3A03CCFF" w14:textId="77777777">
        <w:trPr>
          <w:trHeight w:val="540"/>
        </w:trPr>
        <w:tc>
          <w:tcPr>
            <w:tcW w:w="2386" w:type="dxa"/>
            <w:tcBorders>
              <w:top w:val="single" w:sz="4" w:space="0" w:color="auto"/>
              <w:bottom w:val="single" w:sz="4" w:space="0" w:color="auto"/>
              <w:right w:val="single" w:sz="4" w:space="0" w:color="auto"/>
            </w:tcBorders>
            <w:shd w:val="clear" w:color="auto" w:fill="FFFFFF"/>
            <w:vAlign w:val="center"/>
          </w:tcPr>
          <w:p w14:paraId="211B65D5" w14:textId="77777777" w:rsidR="00E322E3" w:rsidRPr="007A7F1A" w:rsidRDefault="00E322E3" w:rsidP="00242252">
            <w:pPr>
              <w:rPr>
                <w:rFonts w:ascii="Zurich Cn BT" w:hAnsi="Zurich Cn BT"/>
                <w:b/>
                <w:bCs/>
                <w:w w:val="100"/>
                <w:kern w:val="0"/>
                <w:sz w:val="18"/>
                <w:szCs w:val="18"/>
              </w:rPr>
            </w:pPr>
            <w:r w:rsidRPr="007A7F1A">
              <w:rPr>
                <w:rFonts w:ascii="Zurich Cn BT" w:hAnsi="Zurich Cn BT"/>
                <w:b/>
                <w:bCs/>
                <w:w w:val="100"/>
                <w:kern w:val="0"/>
                <w:sz w:val="18"/>
                <w:szCs w:val="18"/>
              </w:rPr>
              <w:t>Responsible officer’s name:</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14:paraId="331E4DAF" w14:textId="77777777" w:rsidR="00E322E3" w:rsidRPr="007A7F1A" w:rsidRDefault="00E322E3" w:rsidP="00C85612">
            <w:pPr>
              <w:rPr>
                <w:rFonts w:ascii="Zurich Cn BT" w:hAnsi="Zurich Cn BT"/>
                <w:w w:val="100"/>
                <w:kern w:val="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2C96F9FB" w14:textId="77777777" w:rsidR="00E322E3" w:rsidRPr="007A7F1A" w:rsidRDefault="00E322E3" w:rsidP="00FB7960">
            <w:pPr>
              <w:rPr>
                <w:rFonts w:ascii="Zurich Cn BT" w:hAnsi="Zurich Cn BT"/>
                <w:b/>
                <w:bCs/>
                <w:w w:val="100"/>
                <w:kern w:val="0"/>
                <w:sz w:val="18"/>
                <w:szCs w:val="18"/>
              </w:rPr>
            </w:pPr>
            <w:r w:rsidRPr="007A7F1A">
              <w:rPr>
                <w:rFonts w:ascii="Zurich Cn BT" w:hAnsi="Zurich Cn BT"/>
                <w:b/>
                <w:bCs/>
                <w:w w:val="100"/>
                <w:kern w:val="0"/>
                <w:sz w:val="18"/>
                <w:szCs w:val="18"/>
              </w:rPr>
              <w:t>Email:</w:t>
            </w:r>
          </w:p>
        </w:tc>
        <w:tc>
          <w:tcPr>
            <w:tcW w:w="3360" w:type="dxa"/>
            <w:tcBorders>
              <w:top w:val="single" w:sz="4" w:space="0" w:color="auto"/>
              <w:left w:val="single" w:sz="4" w:space="0" w:color="auto"/>
              <w:bottom w:val="single" w:sz="4" w:space="0" w:color="auto"/>
            </w:tcBorders>
            <w:shd w:val="clear" w:color="auto" w:fill="auto"/>
            <w:vAlign w:val="center"/>
          </w:tcPr>
          <w:p w14:paraId="3700EFFF" w14:textId="77777777" w:rsidR="00E322E3" w:rsidRPr="007A7F1A" w:rsidRDefault="00E322E3" w:rsidP="00C85612">
            <w:pPr>
              <w:rPr>
                <w:rFonts w:ascii="Zurich Cn BT" w:hAnsi="Zurich Cn BT"/>
                <w:w w:val="100"/>
                <w:kern w:val="0"/>
              </w:rPr>
            </w:pPr>
          </w:p>
        </w:tc>
      </w:tr>
      <w:tr w:rsidR="00E322E3" w:rsidRPr="007A7F1A" w14:paraId="2D18BD05" w14:textId="77777777">
        <w:trPr>
          <w:trHeight w:val="540"/>
        </w:trPr>
        <w:tc>
          <w:tcPr>
            <w:tcW w:w="2386" w:type="dxa"/>
            <w:tcBorders>
              <w:top w:val="single" w:sz="4" w:space="0" w:color="auto"/>
              <w:bottom w:val="single" w:sz="4" w:space="0" w:color="auto"/>
              <w:right w:val="single" w:sz="4" w:space="0" w:color="auto"/>
            </w:tcBorders>
            <w:shd w:val="clear" w:color="auto" w:fill="FFFFFF"/>
            <w:vAlign w:val="center"/>
          </w:tcPr>
          <w:p w14:paraId="3EDC37CA" w14:textId="77777777" w:rsidR="00E322E3" w:rsidRPr="007A7F1A" w:rsidRDefault="00E322E3" w:rsidP="00242252">
            <w:pPr>
              <w:rPr>
                <w:rFonts w:ascii="Zurich Cn BT" w:hAnsi="Zurich Cn BT"/>
                <w:b/>
                <w:bCs/>
                <w:w w:val="100"/>
                <w:kern w:val="0"/>
                <w:sz w:val="18"/>
                <w:szCs w:val="18"/>
              </w:rPr>
            </w:pPr>
            <w:r w:rsidRPr="007A7F1A">
              <w:rPr>
                <w:rFonts w:ascii="Zurich Cn BT" w:hAnsi="Zurich Cn BT"/>
                <w:b/>
                <w:bCs/>
                <w:w w:val="100"/>
                <w:kern w:val="0"/>
                <w:sz w:val="18"/>
                <w:szCs w:val="18"/>
              </w:rPr>
              <w:t>Telephone number(s):</w:t>
            </w:r>
          </w:p>
        </w:tc>
        <w:tc>
          <w:tcPr>
            <w:tcW w:w="3854" w:type="dxa"/>
            <w:tcBorders>
              <w:top w:val="single" w:sz="4" w:space="0" w:color="auto"/>
              <w:left w:val="single" w:sz="4" w:space="0" w:color="auto"/>
              <w:bottom w:val="single" w:sz="4" w:space="0" w:color="auto"/>
              <w:right w:val="single" w:sz="4" w:space="0" w:color="auto"/>
            </w:tcBorders>
            <w:shd w:val="clear" w:color="auto" w:fill="auto"/>
            <w:vAlign w:val="center"/>
          </w:tcPr>
          <w:p w14:paraId="21552277" w14:textId="77777777" w:rsidR="00E322E3" w:rsidRPr="007A7F1A" w:rsidRDefault="00E322E3" w:rsidP="00C85612">
            <w:pPr>
              <w:rPr>
                <w:rFonts w:ascii="Zurich Cn BT" w:hAnsi="Zurich Cn BT"/>
                <w:w w:val="100"/>
                <w:kern w:val="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14:paraId="5A180027" w14:textId="77777777" w:rsidR="00E322E3" w:rsidRPr="007A7F1A" w:rsidRDefault="00E322E3" w:rsidP="00242252">
            <w:pPr>
              <w:ind w:right="-108"/>
              <w:rPr>
                <w:rFonts w:ascii="Zurich Cn BT" w:hAnsi="Zurich Cn BT"/>
                <w:b/>
                <w:bCs/>
                <w:w w:val="100"/>
                <w:kern w:val="0"/>
                <w:sz w:val="18"/>
                <w:szCs w:val="18"/>
              </w:rPr>
            </w:pPr>
            <w:r w:rsidRPr="007A7F1A">
              <w:rPr>
                <w:rFonts w:ascii="Zurich Cn BT" w:hAnsi="Zurich Cn BT"/>
                <w:b/>
                <w:bCs/>
                <w:w w:val="100"/>
                <w:kern w:val="0"/>
                <w:sz w:val="18"/>
                <w:szCs w:val="18"/>
              </w:rPr>
              <w:t>Fax number(s):</w:t>
            </w:r>
          </w:p>
        </w:tc>
        <w:tc>
          <w:tcPr>
            <w:tcW w:w="3360" w:type="dxa"/>
            <w:tcBorders>
              <w:top w:val="single" w:sz="4" w:space="0" w:color="auto"/>
              <w:left w:val="single" w:sz="4" w:space="0" w:color="auto"/>
              <w:bottom w:val="single" w:sz="4" w:space="0" w:color="auto"/>
            </w:tcBorders>
            <w:shd w:val="clear" w:color="auto" w:fill="auto"/>
            <w:vAlign w:val="center"/>
          </w:tcPr>
          <w:p w14:paraId="65CAB899" w14:textId="77777777" w:rsidR="00E322E3" w:rsidRPr="007A7F1A" w:rsidRDefault="00E322E3" w:rsidP="00C85612">
            <w:pPr>
              <w:rPr>
                <w:rFonts w:ascii="Zurich Cn BT" w:hAnsi="Zurich Cn BT"/>
                <w:w w:val="100"/>
                <w:kern w:val="0"/>
              </w:rPr>
            </w:pPr>
          </w:p>
        </w:tc>
      </w:tr>
      <w:tr w:rsidR="00E322E3" w:rsidRPr="007A7F1A" w14:paraId="00F878CE" w14:textId="77777777">
        <w:trPr>
          <w:trHeight w:val="540"/>
        </w:trPr>
        <w:tc>
          <w:tcPr>
            <w:tcW w:w="2386" w:type="dxa"/>
            <w:tcBorders>
              <w:top w:val="single" w:sz="4" w:space="0" w:color="auto"/>
              <w:bottom w:val="single" w:sz="4" w:space="0" w:color="auto"/>
              <w:right w:val="single" w:sz="4" w:space="0" w:color="auto"/>
            </w:tcBorders>
            <w:shd w:val="clear" w:color="auto" w:fill="FFFFFF"/>
            <w:vAlign w:val="center"/>
          </w:tcPr>
          <w:p w14:paraId="291830D3" w14:textId="77777777" w:rsidR="00E322E3" w:rsidRPr="007A7F1A" w:rsidRDefault="00E322E3" w:rsidP="00242252">
            <w:pPr>
              <w:spacing w:line="240" w:lineRule="exact"/>
              <w:rPr>
                <w:rFonts w:ascii="Zurich Cn BT" w:hAnsi="Zurich Cn BT"/>
                <w:b/>
                <w:bCs/>
                <w:w w:val="100"/>
                <w:kern w:val="0"/>
                <w:sz w:val="18"/>
                <w:szCs w:val="18"/>
              </w:rPr>
            </w:pPr>
            <w:r w:rsidRPr="007A7F1A">
              <w:rPr>
                <w:rFonts w:ascii="Zurich Cn BT" w:hAnsi="Zurich Cn BT"/>
                <w:b/>
                <w:bCs/>
                <w:w w:val="100"/>
                <w:kern w:val="0"/>
                <w:sz w:val="18"/>
                <w:szCs w:val="18"/>
              </w:rPr>
              <w:t>Signature:</w:t>
            </w:r>
          </w:p>
        </w:tc>
        <w:tc>
          <w:tcPr>
            <w:tcW w:w="8174" w:type="dxa"/>
            <w:gridSpan w:val="3"/>
            <w:tcBorders>
              <w:top w:val="single" w:sz="4" w:space="0" w:color="auto"/>
              <w:left w:val="single" w:sz="4" w:space="0" w:color="auto"/>
              <w:bottom w:val="single" w:sz="4" w:space="0" w:color="auto"/>
            </w:tcBorders>
            <w:shd w:val="clear" w:color="auto" w:fill="auto"/>
            <w:vAlign w:val="center"/>
          </w:tcPr>
          <w:p w14:paraId="2015D77C" w14:textId="77777777" w:rsidR="00F2585B" w:rsidRPr="007A7F1A" w:rsidRDefault="00F2585B" w:rsidP="00C85612">
            <w:pPr>
              <w:spacing w:line="240" w:lineRule="exact"/>
              <w:rPr>
                <w:rFonts w:ascii="Zurich Cn BT" w:hAnsi="Zurich Cn BT"/>
                <w:w w:val="100"/>
                <w:kern w:val="0"/>
              </w:rPr>
            </w:pPr>
          </w:p>
        </w:tc>
      </w:tr>
      <w:tr w:rsidR="00E322E3" w:rsidRPr="007A7F1A" w14:paraId="2F6C1809" w14:textId="77777777">
        <w:trPr>
          <w:trHeight w:val="540"/>
        </w:trPr>
        <w:tc>
          <w:tcPr>
            <w:tcW w:w="10560" w:type="dxa"/>
            <w:gridSpan w:val="4"/>
            <w:tcBorders>
              <w:top w:val="single" w:sz="4" w:space="0" w:color="auto"/>
              <w:bottom w:val="single" w:sz="4" w:space="0" w:color="auto"/>
            </w:tcBorders>
            <w:shd w:val="clear" w:color="auto" w:fill="auto"/>
            <w:vAlign w:val="center"/>
          </w:tcPr>
          <w:p w14:paraId="573F389F" w14:textId="77777777" w:rsidR="00E322E3" w:rsidRPr="007A7F1A" w:rsidRDefault="00E322E3" w:rsidP="00242252">
            <w:pPr>
              <w:rPr>
                <w:rFonts w:ascii="Zurich Cn BT" w:hAnsi="Zurich Cn BT"/>
                <w:w w:val="100"/>
                <w:kern w:val="0"/>
              </w:rPr>
            </w:pPr>
            <w:r w:rsidRPr="007A7F1A">
              <w:rPr>
                <w:rFonts w:ascii="Zurich Cn BT" w:hAnsi="Zurich Cn BT"/>
                <w:b/>
                <w:bCs/>
                <w:w w:val="100"/>
                <w:kern w:val="0"/>
                <w:sz w:val="18"/>
                <w:szCs w:val="18"/>
              </w:rPr>
              <w:t>These assessments should be effective as of:</w:t>
            </w:r>
            <w:r w:rsidR="00774087" w:rsidRPr="007A7F1A">
              <w:rPr>
                <w:rFonts w:ascii="Zurich Cn BT" w:hAnsi="Zurich Cn BT"/>
                <w:b/>
                <w:bCs/>
                <w:w w:val="100"/>
                <w:kern w:val="0"/>
                <w:sz w:val="18"/>
                <w:szCs w:val="18"/>
              </w:rPr>
              <w:t xml:space="preserve"> </w:t>
            </w:r>
          </w:p>
        </w:tc>
      </w:tr>
    </w:tbl>
    <w:p w14:paraId="60E2E244" w14:textId="77777777" w:rsidR="00E322E3" w:rsidRPr="007A7F1A" w:rsidRDefault="00E322E3" w:rsidP="00E322E3">
      <w:pPr>
        <w:jc w:val="both"/>
      </w:pPr>
    </w:p>
    <w:p w14:paraId="7B0F321A" w14:textId="77777777" w:rsidR="00E322E3" w:rsidRPr="007A7F1A" w:rsidRDefault="00E322E3" w:rsidP="00E322E3">
      <w:pPr>
        <w:jc w:val="center"/>
        <w:rPr>
          <w:sz w:val="20"/>
        </w:rPr>
      </w:pPr>
    </w:p>
    <w:p w14:paraId="06544EAC" w14:textId="77777777" w:rsidR="000D181F" w:rsidRPr="007A7F1A" w:rsidRDefault="000D181F" w:rsidP="000D181F">
      <w:pPr>
        <w:jc w:val="center"/>
        <w:rPr>
          <w:sz w:val="20"/>
          <w:u w:val="single"/>
        </w:rPr>
      </w:pPr>
    </w:p>
    <w:p w14:paraId="6B5AC099" w14:textId="4D5F9E12" w:rsidR="000D181F" w:rsidRPr="002C4A73" w:rsidRDefault="000D181F" w:rsidP="000D181F">
      <w:pPr>
        <w:jc w:val="center"/>
        <w:rPr>
          <w:rFonts w:asciiTheme="majorBidi" w:hAnsiTheme="majorBidi" w:cstheme="majorBidi"/>
          <w:b/>
          <w:sz w:val="20"/>
        </w:rPr>
      </w:pPr>
      <w:r w:rsidRPr="002C4A73">
        <w:rPr>
          <w:rFonts w:asciiTheme="majorBidi" w:hAnsiTheme="majorBidi" w:cstheme="majorBidi"/>
          <w:b/>
          <w:sz w:val="20"/>
        </w:rPr>
        <w:t xml:space="preserve">CHANGES IN ESTABLISHING ASSESSMENTS OF </w:t>
      </w:r>
      <w:r w:rsidRPr="002C4A73">
        <w:rPr>
          <w:rFonts w:asciiTheme="majorBidi" w:hAnsiTheme="majorBidi" w:cstheme="majorBidi"/>
          <w:b/>
          <w:i/>
          <w:iCs/>
          <w:sz w:val="20"/>
        </w:rPr>
        <w:t>delta</w:t>
      </w:r>
      <w:r w:rsidRPr="002C4A73">
        <w:rPr>
          <w:rFonts w:asciiTheme="majorBidi" w:hAnsiTheme="majorBidi" w:cstheme="majorBidi"/>
          <w:b/>
          <w:sz w:val="20"/>
        </w:rPr>
        <w:t>-9-TETRAHYDROCANNABINOL</w:t>
      </w:r>
      <w:r w:rsidR="00C8123A" w:rsidRPr="002C4A73">
        <w:rPr>
          <w:rFonts w:asciiTheme="majorBidi" w:hAnsiTheme="majorBidi" w:cstheme="majorBidi"/>
          <w:b/>
          <w:sz w:val="20"/>
        </w:rPr>
        <w:t xml:space="preserve"> (</w:t>
      </w:r>
      <w:r w:rsidR="00C8123A" w:rsidRPr="002C4A73">
        <w:rPr>
          <w:rFonts w:asciiTheme="majorBidi" w:hAnsiTheme="majorBidi" w:cstheme="majorBidi"/>
          <w:b/>
          <w:i/>
          <w:iCs/>
          <w:sz w:val="20"/>
        </w:rPr>
        <w:t>delta</w:t>
      </w:r>
      <w:r w:rsidR="00C8123A" w:rsidRPr="002C4A73">
        <w:rPr>
          <w:rFonts w:asciiTheme="majorBidi" w:hAnsiTheme="majorBidi" w:cstheme="majorBidi"/>
          <w:b/>
          <w:sz w:val="20"/>
        </w:rPr>
        <w:t>-9-THC)</w:t>
      </w:r>
    </w:p>
    <w:p w14:paraId="139B9C8E" w14:textId="77777777" w:rsidR="000D181F" w:rsidRPr="002C4A73" w:rsidRDefault="000D181F" w:rsidP="000D181F">
      <w:pPr>
        <w:jc w:val="center"/>
        <w:rPr>
          <w:rFonts w:asciiTheme="majorBidi" w:hAnsiTheme="majorBidi" w:cstheme="majorBidi"/>
          <w:b/>
          <w:sz w:val="20"/>
        </w:rPr>
      </w:pPr>
    </w:p>
    <w:p w14:paraId="53D1A783" w14:textId="77777777" w:rsidR="000D181F" w:rsidRPr="002C4A73" w:rsidRDefault="000D181F" w:rsidP="000D181F">
      <w:pPr>
        <w:spacing w:afterLines="120" w:after="288"/>
        <w:ind w:right="488"/>
        <w:jc w:val="center"/>
        <w:rPr>
          <w:w w:val="100"/>
          <w:sz w:val="20"/>
        </w:rPr>
      </w:pPr>
      <w:r w:rsidRPr="002C4A73">
        <w:rPr>
          <w:rFonts w:asciiTheme="majorBidi" w:hAnsiTheme="majorBidi" w:cstheme="majorBidi"/>
          <w:sz w:val="20"/>
        </w:rPr>
        <w:t>Assessments of annual medical and scientific requirements should include</w:t>
      </w:r>
      <w:r w:rsidRPr="002C4A73">
        <w:rPr>
          <w:rFonts w:asciiTheme="majorBidi" w:hAnsiTheme="majorBidi" w:cstheme="majorBidi"/>
          <w:sz w:val="20"/>
        </w:rPr>
        <w:br/>
        <w:t xml:space="preserve"> quantities of </w:t>
      </w:r>
      <w:r w:rsidRPr="002C4A73">
        <w:rPr>
          <w:rFonts w:asciiTheme="majorBidi" w:hAnsiTheme="majorBidi" w:cstheme="majorBidi"/>
          <w:i/>
          <w:iCs/>
          <w:sz w:val="20"/>
        </w:rPr>
        <w:t>delta</w:t>
      </w:r>
      <w:r w:rsidRPr="002C4A73">
        <w:rPr>
          <w:rFonts w:asciiTheme="majorBidi" w:hAnsiTheme="majorBidi" w:cstheme="majorBidi"/>
          <w:sz w:val="20"/>
        </w:rPr>
        <w:t>-9-tetrahydrocannabinol (</w:t>
      </w:r>
      <w:r w:rsidRPr="002C4A73">
        <w:rPr>
          <w:rFonts w:asciiTheme="majorBidi" w:hAnsiTheme="majorBidi" w:cstheme="majorBidi"/>
          <w:i/>
          <w:iCs/>
          <w:sz w:val="20"/>
        </w:rPr>
        <w:t>delta</w:t>
      </w:r>
      <w:r w:rsidRPr="002C4A73">
        <w:rPr>
          <w:rFonts w:asciiTheme="majorBidi" w:hAnsiTheme="majorBidi" w:cstheme="majorBidi"/>
          <w:sz w:val="20"/>
        </w:rPr>
        <w:t xml:space="preserve">-9-THC) of natural and synthetic </w:t>
      </w:r>
      <w:proofErr w:type="gramStart"/>
      <w:r w:rsidRPr="002C4A73">
        <w:rPr>
          <w:rFonts w:asciiTheme="majorBidi" w:hAnsiTheme="majorBidi" w:cstheme="majorBidi"/>
          <w:sz w:val="20"/>
        </w:rPr>
        <w:t>origin</w:t>
      </w:r>
      <w:proofErr w:type="gramEnd"/>
    </w:p>
    <w:p w14:paraId="2C43C0DC" w14:textId="77777777" w:rsidR="00B81087" w:rsidRPr="007A7F1A" w:rsidRDefault="00B81087" w:rsidP="00E322E3">
      <w:pPr>
        <w:jc w:val="center"/>
        <w:rPr>
          <w:sz w:val="20"/>
          <w:u w:val="single"/>
        </w:rPr>
      </w:pPr>
    </w:p>
    <w:p w14:paraId="3E4A7BF5" w14:textId="77777777" w:rsidR="00E322E3" w:rsidRPr="007A7F1A" w:rsidRDefault="00E322E3" w:rsidP="00E322E3">
      <w:pPr>
        <w:jc w:val="center"/>
        <w:rPr>
          <w:sz w:val="20"/>
          <w:u w:val="single"/>
        </w:rPr>
      </w:pPr>
    </w:p>
    <w:p w14:paraId="4A823D25" w14:textId="77777777" w:rsidR="00E322E3" w:rsidRPr="007A7F1A" w:rsidRDefault="00E322E3" w:rsidP="00E322E3">
      <w:pPr>
        <w:jc w:val="center"/>
        <w:rPr>
          <w:sz w:val="20"/>
          <w:u w:val="single"/>
        </w:rPr>
      </w:pPr>
    </w:p>
    <w:p w14:paraId="017097CD" w14:textId="77777777" w:rsidR="00E322E3" w:rsidRPr="007A7F1A" w:rsidRDefault="00E322E3" w:rsidP="00E322E3">
      <w:pPr>
        <w:jc w:val="center"/>
        <w:rPr>
          <w:sz w:val="20"/>
          <w:u w:val="single"/>
        </w:rPr>
      </w:pPr>
    </w:p>
    <w:p w14:paraId="577C4167" w14:textId="77777777" w:rsidR="00C4197C" w:rsidRPr="007A7F1A" w:rsidRDefault="00C4197C" w:rsidP="00C4197C">
      <w:pPr>
        <w:pBdr>
          <w:top w:val="single" w:sz="4" w:space="1" w:color="auto"/>
          <w:left w:val="single" w:sz="4" w:space="2" w:color="auto"/>
          <w:bottom w:val="single" w:sz="4" w:space="3" w:color="auto"/>
          <w:right w:val="single" w:sz="4" w:space="0" w:color="auto"/>
        </w:pBdr>
        <w:shd w:val="clear" w:color="auto" w:fill="FFFFFF"/>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jc w:val="center"/>
        <w:rPr>
          <w:b/>
          <w:w w:val="100"/>
          <w:kern w:val="0"/>
          <w:sz w:val="12"/>
          <w:szCs w:val="12"/>
        </w:rPr>
      </w:pPr>
    </w:p>
    <w:p w14:paraId="54E5F385" w14:textId="33482B9C" w:rsidR="00E322E3" w:rsidRPr="007A7F1A" w:rsidRDefault="00E322E3" w:rsidP="00E322E3">
      <w:pPr>
        <w:pBdr>
          <w:top w:val="single" w:sz="4" w:space="1" w:color="auto"/>
          <w:left w:val="single" w:sz="4" w:space="2" w:color="auto"/>
          <w:bottom w:val="single" w:sz="4" w:space="3" w:color="auto"/>
          <w:right w:val="single" w:sz="4" w:space="0" w:color="auto"/>
        </w:pBdr>
        <w:shd w:val="clear" w:color="auto" w:fill="FFFFFF"/>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pacing w:before="60" w:after="120"/>
        <w:jc w:val="center"/>
        <w:rPr>
          <w:b/>
          <w:w w:val="100"/>
          <w:kern w:val="0"/>
          <w:sz w:val="20"/>
        </w:rPr>
      </w:pPr>
      <w:r w:rsidRPr="007A7F1A">
        <w:rPr>
          <w:b/>
          <w:w w:val="100"/>
          <w:kern w:val="0"/>
          <w:sz w:val="20"/>
        </w:rPr>
        <w:t>Th</w:t>
      </w:r>
      <w:r w:rsidR="00382D8E" w:rsidRPr="007A7F1A">
        <w:rPr>
          <w:b/>
          <w:w w:val="100"/>
          <w:kern w:val="0"/>
          <w:sz w:val="20"/>
        </w:rPr>
        <w:t>is</w:t>
      </w:r>
      <w:r w:rsidRPr="007A7F1A">
        <w:rPr>
          <w:b/>
          <w:w w:val="100"/>
          <w:kern w:val="0"/>
          <w:sz w:val="20"/>
        </w:rPr>
        <w:t xml:space="preserve"> form can also be downloaded from the </w:t>
      </w:r>
      <w:r w:rsidR="00B50017" w:rsidRPr="007A7F1A">
        <w:rPr>
          <w:b/>
          <w:w w:val="100"/>
          <w:kern w:val="0"/>
          <w:sz w:val="20"/>
        </w:rPr>
        <w:t xml:space="preserve">INCB </w:t>
      </w:r>
      <w:r w:rsidR="005B3D71" w:rsidRPr="007A7F1A">
        <w:rPr>
          <w:b/>
          <w:w w:val="100"/>
          <w:kern w:val="0"/>
          <w:sz w:val="20"/>
        </w:rPr>
        <w:t>w</w:t>
      </w:r>
      <w:r w:rsidR="00B50017" w:rsidRPr="007A7F1A">
        <w:rPr>
          <w:b/>
          <w:w w:val="100"/>
          <w:kern w:val="0"/>
          <w:sz w:val="20"/>
        </w:rPr>
        <w:t>ebsite</w:t>
      </w:r>
      <w:r w:rsidR="0039494B" w:rsidRPr="007A7F1A">
        <w:rPr>
          <w:b/>
          <w:w w:val="100"/>
          <w:kern w:val="0"/>
          <w:sz w:val="20"/>
        </w:rPr>
        <w:t xml:space="preserve"> at</w:t>
      </w:r>
      <w:r w:rsidRPr="007A7F1A">
        <w:rPr>
          <w:b/>
          <w:w w:val="100"/>
          <w:kern w:val="0"/>
          <w:sz w:val="20"/>
        </w:rPr>
        <w:t xml:space="preserve">: </w:t>
      </w:r>
      <w:r w:rsidRPr="007A7F1A">
        <w:rPr>
          <w:b/>
          <w:w w:val="100"/>
          <w:kern w:val="0"/>
          <w:sz w:val="20"/>
        </w:rPr>
        <w:br/>
        <w:t>www.incb.org</w:t>
      </w:r>
      <w:r w:rsidR="005B3D71" w:rsidRPr="007A7F1A">
        <w:rPr>
          <w:b/>
          <w:w w:val="100"/>
          <w:kern w:val="0"/>
          <w:sz w:val="20"/>
        </w:rPr>
        <w:t xml:space="preserve">, </w:t>
      </w:r>
      <w:r w:rsidRPr="007A7F1A">
        <w:rPr>
          <w:b/>
          <w:w w:val="100"/>
          <w:kern w:val="0"/>
          <w:sz w:val="20"/>
        </w:rPr>
        <w:t xml:space="preserve">under </w:t>
      </w:r>
      <w:r w:rsidR="005B3D71" w:rsidRPr="007A7F1A">
        <w:rPr>
          <w:b/>
          <w:w w:val="100"/>
          <w:kern w:val="0"/>
          <w:sz w:val="20"/>
        </w:rPr>
        <w:t>“</w:t>
      </w:r>
      <w:r w:rsidRPr="007A7F1A">
        <w:rPr>
          <w:b/>
          <w:w w:val="100"/>
          <w:kern w:val="0"/>
          <w:sz w:val="20"/>
        </w:rPr>
        <w:t>Psychotropic Substances</w:t>
      </w:r>
      <w:r w:rsidR="005B3D71" w:rsidRPr="007A7F1A">
        <w:rPr>
          <w:b/>
          <w:w w:val="100"/>
          <w:kern w:val="0"/>
          <w:sz w:val="20"/>
        </w:rPr>
        <w:t>/</w:t>
      </w:r>
      <w:r w:rsidR="00C4204D" w:rsidRPr="007A7F1A">
        <w:rPr>
          <w:b/>
          <w:w w:val="100"/>
          <w:kern w:val="0"/>
          <w:sz w:val="20"/>
        </w:rPr>
        <w:t>Tool</w:t>
      </w:r>
      <w:r w:rsidR="002643AD" w:rsidRPr="007A7F1A">
        <w:rPr>
          <w:b/>
          <w:w w:val="100"/>
          <w:kern w:val="0"/>
          <w:sz w:val="20"/>
        </w:rPr>
        <w:t>kit</w:t>
      </w:r>
      <w:r w:rsidR="005B3D71" w:rsidRPr="007A7F1A">
        <w:rPr>
          <w:b/>
          <w:w w:val="100"/>
          <w:kern w:val="0"/>
          <w:sz w:val="20"/>
        </w:rPr>
        <w:t>/</w:t>
      </w:r>
      <w:r w:rsidRPr="007A7F1A">
        <w:rPr>
          <w:b/>
          <w:w w:val="100"/>
          <w:kern w:val="0"/>
          <w:sz w:val="20"/>
        </w:rPr>
        <w:t>Form</w:t>
      </w:r>
      <w:r w:rsidR="002643AD" w:rsidRPr="007A7F1A">
        <w:rPr>
          <w:b/>
          <w:w w:val="100"/>
          <w:kern w:val="0"/>
          <w:sz w:val="20"/>
        </w:rPr>
        <w:t xml:space="preserve"> B/P and </w:t>
      </w:r>
      <w:proofErr w:type="gramStart"/>
      <w:r w:rsidR="002643AD" w:rsidRPr="007A7F1A">
        <w:rPr>
          <w:b/>
          <w:w w:val="100"/>
          <w:kern w:val="0"/>
          <w:sz w:val="20"/>
        </w:rPr>
        <w:t>Supplement</w:t>
      </w:r>
      <w:r w:rsidR="005B3D71" w:rsidRPr="007A7F1A">
        <w:rPr>
          <w:b/>
          <w:w w:val="100"/>
          <w:kern w:val="0"/>
          <w:sz w:val="20"/>
        </w:rPr>
        <w:t>”</w:t>
      </w:r>
      <w:proofErr w:type="gramEnd"/>
    </w:p>
    <w:p w14:paraId="14BC183A" w14:textId="77777777" w:rsidR="00435423" w:rsidRPr="007A7F1A" w:rsidRDefault="00E322E3" w:rsidP="007B47CD">
      <w:pPr>
        <w:pBdr>
          <w:top w:val="single" w:sz="4" w:space="1" w:color="auto"/>
          <w:left w:val="single" w:sz="4" w:space="2" w:color="auto"/>
          <w:bottom w:val="single" w:sz="4" w:space="3" w:color="auto"/>
          <w:right w:val="single" w:sz="4" w:space="0" w:color="auto"/>
        </w:pBdr>
        <w:shd w:val="clear" w:color="auto" w:fill="FFFFFF"/>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pacing w:before="60"/>
        <w:jc w:val="center"/>
        <w:rPr>
          <w:b/>
          <w:w w:val="100"/>
          <w:kern w:val="0"/>
          <w:sz w:val="20"/>
        </w:rPr>
      </w:pPr>
      <w:r w:rsidRPr="007A7F1A">
        <w:rPr>
          <w:b/>
          <w:w w:val="100"/>
          <w:kern w:val="0"/>
          <w:sz w:val="20"/>
        </w:rPr>
        <w:t>Please consider submitting this form using XML format</w:t>
      </w:r>
      <w:r w:rsidR="005B3D71" w:rsidRPr="007A7F1A">
        <w:rPr>
          <w:b/>
          <w:w w:val="100"/>
          <w:kern w:val="0"/>
          <w:sz w:val="20"/>
        </w:rPr>
        <w:t>.</w:t>
      </w:r>
    </w:p>
    <w:p w14:paraId="0EFA138F" w14:textId="77777777" w:rsidR="00435423" w:rsidRPr="007A7F1A" w:rsidRDefault="00435423" w:rsidP="007B47CD">
      <w:pPr>
        <w:pBdr>
          <w:top w:val="single" w:sz="4" w:space="1" w:color="auto"/>
          <w:left w:val="single" w:sz="4" w:space="2" w:color="auto"/>
          <w:bottom w:val="single" w:sz="4" w:space="3" w:color="auto"/>
          <w:right w:val="single" w:sz="4" w:space="0" w:color="auto"/>
        </w:pBdr>
        <w:shd w:val="clear" w:color="auto" w:fill="FFFFFF"/>
        <w:tabs>
          <w:tab w:val="left" w:pos="-720"/>
          <w:tab w:val="left" w:pos="-27"/>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s>
        <w:spacing w:after="120"/>
        <w:jc w:val="center"/>
        <w:rPr>
          <w:b/>
          <w:w w:val="100"/>
          <w:kern w:val="0"/>
          <w:sz w:val="12"/>
          <w:szCs w:val="12"/>
        </w:rPr>
      </w:pPr>
    </w:p>
    <w:p w14:paraId="2ACD080D" w14:textId="77777777" w:rsidR="00E322E3" w:rsidRPr="007A7F1A" w:rsidRDefault="00E322E3" w:rsidP="00E322E3">
      <w:pPr>
        <w:pBdr>
          <w:top w:val="single" w:sz="4" w:space="1" w:color="auto"/>
          <w:left w:val="single" w:sz="4" w:space="4" w:color="auto"/>
          <w:bottom w:val="single" w:sz="4" w:space="6" w:color="auto"/>
          <w:right w:val="single" w:sz="4" w:space="4" w:color="auto"/>
        </w:pBdr>
        <w:spacing w:line="120" w:lineRule="exact"/>
        <w:jc w:val="center"/>
        <w:rPr>
          <w:sz w:val="20"/>
        </w:rPr>
      </w:pPr>
    </w:p>
    <w:p w14:paraId="16BAAFEB" w14:textId="77777777" w:rsidR="00E322E3" w:rsidRPr="007A7F1A" w:rsidRDefault="00E322E3" w:rsidP="00E322E3">
      <w:pPr>
        <w:pBdr>
          <w:top w:val="single" w:sz="4" w:space="1" w:color="auto"/>
          <w:left w:val="single" w:sz="4" w:space="4" w:color="auto"/>
          <w:bottom w:val="single" w:sz="4" w:space="6" w:color="auto"/>
          <w:right w:val="single" w:sz="4" w:space="4" w:color="auto"/>
        </w:pBdr>
        <w:jc w:val="center"/>
        <w:rPr>
          <w:sz w:val="20"/>
        </w:rPr>
      </w:pPr>
      <w:r w:rsidRPr="007A7F1A">
        <w:rPr>
          <w:sz w:val="20"/>
        </w:rPr>
        <w:t>This form should be completed and sent to:</w:t>
      </w:r>
    </w:p>
    <w:p w14:paraId="12FB9201" w14:textId="77777777" w:rsidR="00E322E3" w:rsidRPr="007A7F1A" w:rsidRDefault="00E322E3" w:rsidP="00E322E3">
      <w:pPr>
        <w:pBdr>
          <w:top w:val="single" w:sz="4" w:space="1" w:color="auto"/>
          <w:left w:val="single" w:sz="4" w:space="4" w:color="auto"/>
          <w:bottom w:val="single" w:sz="4" w:space="6" w:color="auto"/>
          <w:right w:val="single" w:sz="4" w:space="4" w:color="auto"/>
        </w:pBdr>
        <w:jc w:val="center"/>
        <w:rPr>
          <w:sz w:val="20"/>
        </w:rPr>
      </w:pPr>
    </w:p>
    <w:p w14:paraId="581CFCB7" w14:textId="77777777" w:rsidR="00E322E3" w:rsidRPr="007A7F1A" w:rsidRDefault="00E322E3" w:rsidP="00E322E3">
      <w:pPr>
        <w:pBdr>
          <w:top w:val="single" w:sz="4" w:space="1" w:color="auto"/>
          <w:left w:val="single" w:sz="4" w:space="4" w:color="auto"/>
          <w:bottom w:val="single" w:sz="4" w:space="6" w:color="auto"/>
          <w:right w:val="single" w:sz="4" w:space="4" w:color="auto"/>
        </w:pBdr>
        <w:jc w:val="center"/>
        <w:rPr>
          <w:sz w:val="20"/>
        </w:rPr>
      </w:pPr>
      <w:r w:rsidRPr="007A7F1A">
        <w:rPr>
          <w:sz w:val="20"/>
        </w:rPr>
        <w:t>International Narcotics Control Board</w:t>
      </w:r>
    </w:p>
    <w:p w14:paraId="6B17D5D7" w14:textId="77777777" w:rsidR="00E322E3" w:rsidRPr="007A7F1A" w:rsidRDefault="00E322E3" w:rsidP="00E322E3">
      <w:pPr>
        <w:pBdr>
          <w:top w:val="single" w:sz="4" w:space="1" w:color="auto"/>
          <w:left w:val="single" w:sz="4" w:space="4" w:color="auto"/>
          <w:bottom w:val="single" w:sz="4" w:space="6" w:color="auto"/>
          <w:right w:val="single" w:sz="4" w:space="4" w:color="auto"/>
        </w:pBdr>
        <w:jc w:val="center"/>
        <w:rPr>
          <w:sz w:val="20"/>
        </w:rPr>
      </w:pPr>
      <w:r w:rsidRPr="007A7F1A">
        <w:rPr>
          <w:sz w:val="20"/>
        </w:rPr>
        <w:t>Vienna International Centre</w:t>
      </w:r>
    </w:p>
    <w:p w14:paraId="0C737F63" w14:textId="77777777" w:rsidR="00E322E3" w:rsidRPr="007A7F1A" w:rsidRDefault="00E322E3" w:rsidP="00E322E3">
      <w:pPr>
        <w:pBdr>
          <w:top w:val="single" w:sz="4" w:space="1" w:color="auto"/>
          <w:left w:val="single" w:sz="4" w:space="4" w:color="auto"/>
          <w:bottom w:val="single" w:sz="4" w:space="6" w:color="auto"/>
          <w:right w:val="single" w:sz="4" w:space="4" w:color="auto"/>
        </w:pBdr>
        <w:jc w:val="center"/>
        <w:rPr>
          <w:sz w:val="20"/>
        </w:rPr>
      </w:pPr>
      <w:r w:rsidRPr="007A7F1A">
        <w:rPr>
          <w:sz w:val="20"/>
        </w:rPr>
        <w:t>P.O. Box 500</w:t>
      </w:r>
      <w:r w:rsidR="00026AA2" w:rsidRPr="007A7F1A">
        <w:rPr>
          <w:sz w:val="20"/>
        </w:rPr>
        <w:t xml:space="preserve">, </w:t>
      </w:r>
      <w:r w:rsidRPr="007A7F1A">
        <w:rPr>
          <w:sz w:val="20"/>
        </w:rPr>
        <w:t>1400 Vienna, Austria</w:t>
      </w:r>
    </w:p>
    <w:p w14:paraId="45EAAA31" w14:textId="77777777" w:rsidR="00E322E3" w:rsidRPr="007A7F1A" w:rsidRDefault="00E322E3" w:rsidP="00E322E3">
      <w:pPr>
        <w:pBdr>
          <w:top w:val="single" w:sz="4" w:space="1" w:color="auto"/>
          <w:left w:val="single" w:sz="4" w:space="4" w:color="auto"/>
          <w:bottom w:val="single" w:sz="4" w:space="6" w:color="auto"/>
          <w:right w:val="single" w:sz="4" w:space="4" w:color="auto"/>
        </w:pBdr>
        <w:jc w:val="center"/>
        <w:rPr>
          <w:sz w:val="20"/>
        </w:rPr>
      </w:pPr>
      <w:r w:rsidRPr="007A7F1A">
        <w:rPr>
          <w:sz w:val="20"/>
        </w:rPr>
        <w:t>Telephone: + (43) (1) 26060-4277     Facsimile: + (43) (1) 26060-5867 or 26060-5868</w:t>
      </w:r>
    </w:p>
    <w:p w14:paraId="586F4046" w14:textId="59E7E7B2" w:rsidR="00F70510" w:rsidRPr="007A7F1A" w:rsidRDefault="00653536" w:rsidP="00664418">
      <w:pPr>
        <w:pBdr>
          <w:top w:val="single" w:sz="4" w:space="1" w:color="auto"/>
          <w:left w:val="single" w:sz="4" w:space="4" w:color="auto"/>
          <w:bottom w:val="single" w:sz="4" w:space="6" w:color="auto"/>
          <w:right w:val="single" w:sz="4" w:space="4" w:color="auto"/>
        </w:pBdr>
        <w:jc w:val="center"/>
        <w:rPr>
          <w:sz w:val="20"/>
        </w:rPr>
      </w:pPr>
      <w:r w:rsidRPr="007A7F1A">
        <w:rPr>
          <w:sz w:val="20"/>
        </w:rPr>
        <w:t xml:space="preserve">Email: </w:t>
      </w:r>
      <w:r w:rsidR="00F70510">
        <w:rPr>
          <w:sz w:val="20"/>
        </w:rPr>
        <w:t>incb.secretariat@un.org</w:t>
      </w:r>
      <w:r w:rsidR="00E322E3" w:rsidRPr="007A7F1A">
        <w:rPr>
          <w:sz w:val="20"/>
        </w:rPr>
        <w:t xml:space="preserve">, </w:t>
      </w:r>
      <w:r w:rsidR="00664418">
        <w:rPr>
          <w:sz w:val="20"/>
        </w:rPr>
        <w:t>incb.psychotropics@un.org</w:t>
      </w:r>
      <w:r w:rsidR="00E322E3" w:rsidRPr="007A7F1A">
        <w:rPr>
          <w:sz w:val="20"/>
        </w:rPr>
        <w:t xml:space="preserve">    </w:t>
      </w:r>
      <w:proofErr w:type="gramStart"/>
      <w:r w:rsidR="00E322E3" w:rsidRPr="007A7F1A">
        <w:rPr>
          <w:sz w:val="20"/>
        </w:rPr>
        <w:t>Home</w:t>
      </w:r>
      <w:proofErr w:type="gramEnd"/>
      <w:r w:rsidR="00E322E3" w:rsidRPr="007A7F1A">
        <w:rPr>
          <w:sz w:val="20"/>
        </w:rPr>
        <w:t xml:space="preserve"> page: </w:t>
      </w:r>
      <w:hyperlink r:id="rId11" w:history="1">
        <w:r w:rsidR="00F70510" w:rsidRPr="00F70510">
          <w:rPr>
            <w:rStyle w:val="Hyperlink"/>
            <w:sz w:val="20"/>
            <w:u w:val="none"/>
          </w:rPr>
          <w:t>www.incb.org</w:t>
        </w:r>
      </w:hyperlink>
    </w:p>
    <w:p w14:paraId="6D73F5E0" w14:textId="77777777" w:rsidR="00E322E3" w:rsidRPr="007A7F1A" w:rsidRDefault="00E322E3" w:rsidP="00E322E3">
      <w:pPr>
        <w:rPr>
          <w:sz w:val="20"/>
        </w:rPr>
      </w:pPr>
    </w:p>
    <w:p w14:paraId="14AC7BBA" w14:textId="77777777" w:rsidR="00E322E3" w:rsidRPr="007A7F1A" w:rsidRDefault="00E322E3" w:rsidP="00E322E3"/>
    <w:p w14:paraId="38135108" w14:textId="77777777" w:rsidR="00E322E3" w:rsidRPr="007A7F1A" w:rsidRDefault="00E322E3" w:rsidP="00E322E3">
      <w:pPr>
        <w:sectPr w:rsidR="00E322E3" w:rsidRPr="007A7F1A" w:rsidSect="00E322E3">
          <w:headerReference w:type="even" r:id="rId12"/>
          <w:headerReference w:type="default" r:id="rId13"/>
          <w:footerReference w:type="even" r:id="rId14"/>
          <w:footerReference w:type="default" r:id="rId15"/>
          <w:footerReference w:type="first" r:id="rId16"/>
          <w:type w:val="continuous"/>
          <w:pgSz w:w="11907" w:h="16840" w:code="9"/>
          <w:pgMar w:top="680" w:right="816" w:bottom="329" w:left="816" w:header="323" w:footer="533" w:gutter="0"/>
          <w:cols w:space="708"/>
          <w:titlePg/>
          <w:docGrid w:linePitch="326"/>
        </w:sectPr>
      </w:pPr>
    </w:p>
    <w:p w14:paraId="58187E2A" w14:textId="77777777" w:rsidR="00E322E3" w:rsidRPr="007A7F1A" w:rsidRDefault="00E322E3" w:rsidP="00AE215E">
      <w:pPr>
        <w:pStyle w:val="Heading3"/>
        <w:tabs>
          <w:tab w:val="left" w:pos="1080"/>
        </w:tabs>
        <w:ind w:left="480" w:right="435"/>
        <w:rPr>
          <w:sz w:val="20"/>
        </w:rPr>
      </w:pPr>
      <w:r w:rsidRPr="007A7F1A">
        <w:lastRenderedPageBreak/>
        <w:t xml:space="preserve">Total quantities required annually for medical and scientific </w:t>
      </w:r>
      <w:proofErr w:type="gramStart"/>
      <w:r w:rsidRPr="007A7F1A">
        <w:t>purposes</w:t>
      </w:r>
      <w:proofErr w:type="gramEnd"/>
    </w:p>
    <w:p w14:paraId="3EACFE6E" w14:textId="77777777" w:rsidR="00E322E3" w:rsidRPr="007A7F1A" w:rsidRDefault="00E322E3" w:rsidP="00AE215E">
      <w:pPr>
        <w:keepNext/>
        <w:shd w:val="clear" w:color="auto" w:fill="FFFFFF"/>
        <w:tabs>
          <w:tab w:val="left" w:pos="1080"/>
        </w:tabs>
        <w:spacing w:line="120" w:lineRule="exact"/>
        <w:ind w:left="480" w:right="435"/>
        <w:rPr>
          <w:b/>
          <w:w w:val="100"/>
          <w:sz w:val="10"/>
        </w:rPr>
      </w:pPr>
    </w:p>
    <w:p w14:paraId="0DA98E64" w14:textId="77777777" w:rsidR="00E322E3" w:rsidRPr="007A7F1A" w:rsidRDefault="00E322E3" w:rsidP="00AE215E">
      <w:pPr>
        <w:keepNext/>
        <w:shd w:val="clear" w:color="auto" w:fill="FFFFFF"/>
        <w:tabs>
          <w:tab w:val="left" w:pos="1080"/>
        </w:tabs>
        <w:spacing w:line="120" w:lineRule="exact"/>
        <w:ind w:left="480" w:right="435"/>
        <w:rPr>
          <w:b/>
          <w:w w:val="100"/>
          <w:sz w:val="10"/>
        </w:rPr>
      </w:pPr>
    </w:p>
    <w:p w14:paraId="3CC8504B" w14:textId="70421844" w:rsidR="00E322E3" w:rsidRPr="007A7F1A" w:rsidRDefault="00E322E3" w:rsidP="00AE215E">
      <w:pPr>
        <w:keepNext/>
        <w:shd w:val="clear" w:color="auto" w:fill="FFFFFF"/>
        <w:tabs>
          <w:tab w:val="left" w:pos="0"/>
        </w:tabs>
        <w:spacing w:after="120"/>
        <w:ind w:right="5"/>
        <w:jc w:val="both"/>
        <w:rPr>
          <w:w w:val="100"/>
          <w:sz w:val="24"/>
          <w:szCs w:val="24"/>
        </w:rPr>
      </w:pPr>
      <w:r w:rsidRPr="007A7F1A">
        <w:rPr>
          <w:w w:val="100"/>
          <w:sz w:val="24"/>
          <w:szCs w:val="24"/>
        </w:rPr>
        <w:tab/>
        <w:t xml:space="preserve">Form B/P may be used to submit assessments for all psychotropic substances to be used in the country. Assessments should reflect the total domestic medical and scientific requirements for </w:t>
      </w:r>
      <w:r w:rsidR="00FB15A9">
        <w:rPr>
          <w:w w:val="100"/>
          <w:sz w:val="24"/>
          <w:szCs w:val="24"/>
        </w:rPr>
        <w:br/>
      </w:r>
      <w:r w:rsidRPr="007A7F1A">
        <w:rPr>
          <w:w w:val="100"/>
          <w:sz w:val="24"/>
          <w:szCs w:val="24"/>
        </w:rPr>
        <w:t>one year. They should therefore include quantities to be manufactured domestically and not be restricted to imports. Quantities needed for industrial purposes (</w:t>
      </w:r>
      <w:proofErr w:type="gramStart"/>
      <w:r w:rsidRPr="007A7F1A">
        <w:rPr>
          <w:w w:val="100"/>
          <w:sz w:val="24"/>
          <w:szCs w:val="24"/>
        </w:rPr>
        <w:t>i.e.</w:t>
      </w:r>
      <w:proofErr w:type="gramEnd"/>
      <w:r w:rsidRPr="007A7F1A">
        <w:rPr>
          <w:w w:val="100"/>
          <w:sz w:val="24"/>
          <w:szCs w:val="24"/>
        </w:rPr>
        <w:t xml:space="preserve"> to manufacture other substances) should be included and the purposes should be indicated (i.e. qualitative and quantitative information on final p</w:t>
      </w:r>
      <w:r w:rsidRPr="0052361D">
        <w:rPr>
          <w:w w:val="100"/>
          <w:sz w:val="24"/>
          <w:szCs w:val="24"/>
        </w:rPr>
        <w:t>roducts). The assessments should further include requirements to be held in stock to meet exceptional circumstances. Quantities required for exports or re-exports should not be included in the assessments.</w:t>
      </w:r>
      <w:r w:rsidR="00654697" w:rsidRPr="0052361D">
        <w:rPr>
          <w:w w:val="100"/>
          <w:sz w:val="24"/>
          <w:szCs w:val="24"/>
        </w:rPr>
        <w:t xml:space="preserve"> </w:t>
      </w:r>
      <w:r w:rsidR="0052361D">
        <w:rPr>
          <w:w w:val="100"/>
          <w:szCs w:val="22"/>
        </w:rPr>
        <w:t>Assessments of</w:t>
      </w:r>
      <w:r w:rsidR="000D181F" w:rsidRPr="0052361D">
        <w:rPr>
          <w:w w:val="100"/>
          <w:szCs w:val="22"/>
        </w:rPr>
        <w:t xml:space="preserve"> </w:t>
      </w:r>
      <w:r w:rsidR="000D181F" w:rsidRPr="0052361D">
        <w:rPr>
          <w:i/>
          <w:iCs/>
          <w:w w:val="100"/>
          <w:szCs w:val="22"/>
        </w:rPr>
        <w:t>delta</w:t>
      </w:r>
      <w:r w:rsidR="000D181F" w:rsidRPr="0052361D">
        <w:rPr>
          <w:w w:val="100"/>
          <w:szCs w:val="22"/>
        </w:rPr>
        <w:t>-9-THC</w:t>
      </w:r>
      <w:r w:rsidR="0052361D">
        <w:rPr>
          <w:w w:val="100"/>
          <w:szCs w:val="22"/>
        </w:rPr>
        <w:t xml:space="preserve"> </w:t>
      </w:r>
      <w:r w:rsidR="000D181F" w:rsidRPr="0052361D">
        <w:rPr>
          <w:w w:val="100"/>
          <w:szCs w:val="22"/>
        </w:rPr>
        <w:t>should include quantities of natural and synthetic origin.</w:t>
      </w:r>
    </w:p>
    <w:p w14:paraId="6BBD2F66" w14:textId="77777777" w:rsidR="00E322E3" w:rsidRPr="007A7F1A" w:rsidRDefault="00E322E3" w:rsidP="00AE215E">
      <w:pPr>
        <w:keepNext/>
        <w:shd w:val="clear" w:color="auto" w:fill="FFFFFF"/>
        <w:tabs>
          <w:tab w:val="left" w:pos="0"/>
        </w:tabs>
        <w:spacing w:after="120"/>
        <w:ind w:right="5"/>
        <w:jc w:val="both"/>
        <w:rPr>
          <w:w w:val="100"/>
          <w:sz w:val="24"/>
          <w:szCs w:val="24"/>
        </w:rPr>
      </w:pPr>
      <w:r w:rsidRPr="007A7F1A">
        <w:rPr>
          <w:rFonts w:ascii="Zurich LtCn BT" w:hAnsi="Zurich LtCn BT"/>
          <w:w w:val="100"/>
          <w:sz w:val="24"/>
          <w:szCs w:val="24"/>
        </w:rPr>
        <w:tab/>
      </w:r>
      <w:r w:rsidRPr="007A7F1A">
        <w:rPr>
          <w:w w:val="100"/>
          <w:sz w:val="24"/>
          <w:szCs w:val="24"/>
        </w:rPr>
        <w:t xml:space="preserve">All Governments are encouraged to provide information on the method used to determine the assessments furnished in Form B/P. In this context, the </w:t>
      </w:r>
      <w:r w:rsidRPr="007A7F1A">
        <w:rPr>
          <w:b/>
          <w:bCs/>
          <w:i/>
          <w:iCs/>
          <w:w w:val="100"/>
          <w:sz w:val="24"/>
          <w:szCs w:val="24"/>
        </w:rPr>
        <w:t>Guide on Estimating Requirements for Substances under International Control</w:t>
      </w:r>
      <w:r w:rsidRPr="007A7F1A">
        <w:rPr>
          <w:w w:val="100"/>
          <w:sz w:val="24"/>
          <w:szCs w:val="24"/>
        </w:rPr>
        <w:t>, available</w:t>
      </w:r>
      <w:r w:rsidRPr="007A7F1A">
        <w:rPr>
          <w:rFonts w:ascii="MinionPro-Regular" w:eastAsia="SimSun" w:hAnsi="MinionPro-Regular" w:cs="MinionPro-Regular"/>
          <w:w w:val="100"/>
          <w:kern w:val="0"/>
          <w:sz w:val="24"/>
          <w:szCs w:val="24"/>
          <w:lang w:eastAsia="zh-CN"/>
        </w:rPr>
        <w:t xml:space="preserve"> </w:t>
      </w:r>
      <w:r w:rsidRPr="007A7F1A">
        <w:rPr>
          <w:w w:val="100"/>
          <w:sz w:val="24"/>
          <w:szCs w:val="24"/>
        </w:rPr>
        <w:t xml:space="preserve">at www.incb.org, might be useful. The </w:t>
      </w:r>
      <w:r w:rsidR="00382D8E" w:rsidRPr="007A7F1A">
        <w:rPr>
          <w:i/>
          <w:w w:val="100"/>
          <w:sz w:val="24"/>
          <w:szCs w:val="24"/>
        </w:rPr>
        <w:t>G</w:t>
      </w:r>
      <w:r w:rsidRPr="007A7F1A">
        <w:rPr>
          <w:i/>
          <w:w w:val="100"/>
          <w:sz w:val="24"/>
          <w:szCs w:val="24"/>
        </w:rPr>
        <w:t>uide</w:t>
      </w:r>
      <w:r w:rsidRPr="007A7F1A">
        <w:rPr>
          <w:w w:val="100"/>
          <w:sz w:val="24"/>
          <w:szCs w:val="24"/>
        </w:rPr>
        <w:t xml:space="preserve"> is intended to assist competent national authorities in identifying methods for calculating the quantities of controlled substances required for medical and scientific purposes and may assist authorities in preparing the assessments of annual requirements for psychotropic substances. </w:t>
      </w:r>
    </w:p>
    <w:p w14:paraId="53D05A4F" w14:textId="77777777" w:rsidR="00E322E3" w:rsidRPr="007A7F1A" w:rsidRDefault="001971E9" w:rsidP="00AE215E">
      <w:pPr>
        <w:keepNext/>
        <w:shd w:val="clear" w:color="auto" w:fill="FFFFFF"/>
        <w:tabs>
          <w:tab w:val="left" w:pos="0"/>
        </w:tabs>
        <w:spacing w:after="120"/>
        <w:ind w:right="5"/>
        <w:jc w:val="both"/>
        <w:rPr>
          <w:w w:val="100"/>
          <w:sz w:val="24"/>
          <w:szCs w:val="24"/>
        </w:rPr>
      </w:pPr>
      <w:r w:rsidRPr="007A7F1A">
        <w:rPr>
          <w:w w:val="100"/>
          <w:sz w:val="24"/>
          <w:szCs w:val="24"/>
        </w:rPr>
        <w:tab/>
      </w:r>
      <w:r w:rsidR="00E322E3" w:rsidRPr="007A7F1A">
        <w:rPr>
          <w:w w:val="100"/>
          <w:sz w:val="24"/>
          <w:szCs w:val="24"/>
        </w:rPr>
        <w:t>Unlike estimates for narcotic drugs, the assessments for psychotropic substances are not required to be confirmed by the International Narcotics Control Board (INCB).</w:t>
      </w:r>
    </w:p>
    <w:p w14:paraId="7B256515" w14:textId="77777777" w:rsidR="00E322E3" w:rsidRPr="007A7F1A" w:rsidRDefault="00E322E3" w:rsidP="00AE215E">
      <w:pPr>
        <w:shd w:val="clear" w:color="auto" w:fill="FFFFFF"/>
        <w:tabs>
          <w:tab w:val="left" w:pos="0"/>
        </w:tabs>
        <w:spacing w:after="120"/>
        <w:ind w:right="5"/>
        <w:jc w:val="both"/>
        <w:rPr>
          <w:w w:val="100"/>
          <w:sz w:val="24"/>
          <w:szCs w:val="24"/>
        </w:rPr>
      </w:pPr>
      <w:r w:rsidRPr="007A7F1A">
        <w:rPr>
          <w:w w:val="100"/>
          <w:sz w:val="24"/>
          <w:szCs w:val="24"/>
        </w:rPr>
        <w:tab/>
        <w:t xml:space="preserve">INCB recommends that a revised </w:t>
      </w:r>
      <w:r w:rsidR="00653536" w:rsidRPr="007A7F1A">
        <w:rPr>
          <w:w w:val="100"/>
          <w:sz w:val="24"/>
          <w:szCs w:val="24"/>
        </w:rPr>
        <w:t>Form</w:t>
      </w:r>
      <w:r w:rsidRPr="007A7F1A">
        <w:rPr>
          <w:w w:val="100"/>
          <w:sz w:val="24"/>
          <w:szCs w:val="24"/>
        </w:rPr>
        <w:t xml:space="preserve"> B/P be submitted at least once every three years. INCB will use reported assessments for reference during a three-year period unless a</w:t>
      </w:r>
      <w:r w:rsidR="00FF4B74" w:rsidRPr="007A7F1A">
        <w:rPr>
          <w:w w:val="100"/>
          <w:sz w:val="24"/>
          <w:szCs w:val="24"/>
        </w:rPr>
        <w:t xml:space="preserve"> </w:t>
      </w:r>
      <w:r w:rsidR="0020076D" w:rsidRPr="007A7F1A">
        <w:rPr>
          <w:w w:val="100"/>
          <w:sz w:val="24"/>
          <w:szCs w:val="24"/>
        </w:rPr>
        <w:t>supplement</w:t>
      </w:r>
      <w:r w:rsidRPr="007A7F1A">
        <w:rPr>
          <w:w w:val="100"/>
          <w:sz w:val="24"/>
          <w:szCs w:val="24"/>
        </w:rPr>
        <w:t xml:space="preserve"> to previously submitted assessments is received. The quantities indicated on </w:t>
      </w:r>
      <w:r w:rsidR="00653536" w:rsidRPr="007A7F1A">
        <w:rPr>
          <w:w w:val="100"/>
          <w:sz w:val="24"/>
          <w:szCs w:val="24"/>
        </w:rPr>
        <w:t>Form</w:t>
      </w:r>
      <w:r w:rsidRPr="007A7F1A">
        <w:rPr>
          <w:w w:val="100"/>
          <w:sz w:val="24"/>
          <w:szCs w:val="24"/>
        </w:rPr>
        <w:t xml:space="preserve"> B/P will be used as a guide by the authorities responsible for authorizing exports in exporting countries. </w:t>
      </w:r>
    </w:p>
    <w:p w14:paraId="64A3D568" w14:textId="30B08057" w:rsidR="00E322E3" w:rsidRPr="007A7F1A" w:rsidRDefault="00E322E3" w:rsidP="00C77EF4">
      <w:pPr>
        <w:shd w:val="clear" w:color="auto" w:fill="FFFFFF"/>
        <w:tabs>
          <w:tab w:val="left" w:pos="0"/>
        </w:tabs>
        <w:spacing w:after="120"/>
        <w:ind w:right="5"/>
        <w:jc w:val="both"/>
        <w:rPr>
          <w:w w:val="100"/>
          <w:sz w:val="20"/>
        </w:rPr>
      </w:pPr>
      <w:r w:rsidRPr="007A7F1A">
        <w:rPr>
          <w:w w:val="100"/>
          <w:sz w:val="24"/>
          <w:szCs w:val="24"/>
        </w:rPr>
        <w:tab/>
        <w:t xml:space="preserve">Assessments are updated </w:t>
      </w:r>
      <w:r w:rsidR="00A73E8B">
        <w:rPr>
          <w:w w:val="100"/>
          <w:sz w:val="24"/>
          <w:szCs w:val="24"/>
        </w:rPr>
        <w:t>on a weekly basis</w:t>
      </w:r>
      <w:r w:rsidRPr="007A7F1A">
        <w:rPr>
          <w:w w:val="100"/>
          <w:sz w:val="24"/>
          <w:szCs w:val="24"/>
        </w:rPr>
        <w:t xml:space="preserve"> and placed on the INCB website</w:t>
      </w:r>
      <w:r w:rsidR="00382D8E" w:rsidRPr="007A7F1A">
        <w:rPr>
          <w:w w:val="100"/>
          <w:sz w:val="24"/>
          <w:szCs w:val="24"/>
        </w:rPr>
        <w:t xml:space="preserve"> at</w:t>
      </w:r>
      <w:r w:rsidRPr="007A7F1A">
        <w:rPr>
          <w:w w:val="100"/>
          <w:sz w:val="24"/>
          <w:szCs w:val="24"/>
        </w:rPr>
        <w:t xml:space="preserve">: </w:t>
      </w:r>
      <w:hyperlink r:id="rId17" w:history="1">
        <w:r w:rsidR="00C77EF4" w:rsidRPr="00C77EF4">
          <w:rPr>
            <w:rStyle w:val="Hyperlink"/>
            <w:w w:val="100"/>
            <w:sz w:val="24"/>
            <w:szCs w:val="24"/>
            <w:u w:val="none"/>
          </w:rPr>
          <w:t>www.incb.org</w:t>
        </w:r>
      </w:hyperlink>
      <w:r w:rsidR="00AE215E" w:rsidRPr="007A7F1A">
        <w:rPr>
          <w:w w:val="100"/>
          <w:sz w:val="24"/>
          <w:szCs w:val="24"/>
        </w:rPr>
        <w:t>,</w:t>
      </w:r>
      <w:r w:rsidRPr="007A7F1A">
        <w:rPr>
          <w:w w:val="100"/>
          <w:sz w:val="24"/>
          <w:szCs w:val="24"/>
        </w:rPr>
        <w:t xml:space="preserve"> under </w:t>
      </w:r>
      <w:r w:rsidR="00AE215E" w:rsidRPr="007A7F1A">
        <w:rPr>
          <w:w w:val="100"/>
          <w:sz w:val="24"/>
          <w:szCs w:val="24"/>
        </w:rPr>
        <w:t>“</w:t>
      </w:r>
      <w:r w:rsidRPr="007A7F1A">
        <w:rPr>
          <w:w w:val="100"/>
          <w:sz w:val="24"/>
          <w:szCs w:val="24"/>
        </w:rPr>
        <w:t>Psychotrop</w:t>
      </w:r>
      <w:r w:rsidR="00382D8E" w:rsidRPr="007A7F1A">
        <w:rPr>
          <w:w w:val="100"/>
          <w:sz w:val="24"/>
          <w:szCs w:val="24"/>
        </w:rPr>
        <w:t>ic Substances/</w:t>
      </w:r>
      <w:r w:rsidRPr="007A7F1A">
        <w:rPr>
          <w:w w:val="100"/>
          <w:sz w:val="24"/>
          <w:szCs w:val="24"/>
        </w:rPr>
        <w:t>Status of Assessments</w:t>
      </w:r>
      <w:r w:rsidR="00AE215E" w:rsidRPr="007A7F1A">
        <w:rPr>
          <w:w w:val="100"/>
          <w:sz w:val="24"/>
          <w:szCs w:val="24"/>
        </w:rPr>
        <w:t>”</w:t>
      </w:r>
      <w:r w:rsidRPr="007A7F1A">
        <w:rPr>
          <w:w w:val="100"/>
          <w:sz w:val="24"/>
          <w:szCs w:val="24"/>
        </w:rPr>
        <w:t xml:space="preserve">. </w:t>
      </w:r>
    </w:p>
    <w:p w14:paraId="12C49F31" w14:textId="580D6F72" w:rsidR="00C4197C" w:rsidRPr="007A7F1A" w:rsidRDefault="00E322E3" w:rsidP="00EA76F6">
      <w:pPr>
        <w:shd w:val="clear" w:color="auto" w:fill="FFFFFF"/>
        <w:tabs>
          <w:tab w:val="left" w:pos="0"/>
        </w:tabs>
        <w:spacing w:after="120"/>
        <w:ind w:right="5"/>
        <w:rPr>
          <w:rFonts w:ascii="Zurich LtCn BT" w:hAnsi="Zurich LtCn BT"/>
          <w:sz w:val="24"/>
          <w:szCs w:val="24"/>
        </w:rPr>
      </w:pPr>
      <w:r w:rsidRPr="007A7F1A">
        <w:rPr>
          <w:w w:val="100"/>
          <w:sz w:val="20"/>
        </w:rPr>
        <w:br w:type="page"/>
      </w:r>
    </w:p>
    <w:p w14:paraId="1C1BE20F" w14:textId="77777777" w:rsidR="00E322E3" w:rsidRPr="007A7F1A" w:rsidRDefault="00E322E3" w:rsidP="00E322E3">
      <w:pPr>
        <w:pBdr>
          <w:top w:val="single" w:sz="4" w:space="1" w:color="auto"/>
          <w:left w:val="single" w:sz="4" w:space="4" w:color="auto"/>
          <w:bottom w:val="single" w:sz="4" w:space="1" w:color="auto"/>
          <w:right w:val="single" w:sz="4" w:space="4" w:color="auto"/>
        </w:pBdr>
        <w:tabs>
          <w:tab w:val="left" w:pos="426"/>
          <w:tab w:val="left" w:pos="851"/>
          <w:tab w:val="left" w:pos="1276"/>
        </w:tabs>
        <w:spacing w:after="120"/>
        <w:jc w:val="center"/>
        <w:rPr>
          <w:b/>
          <w:sz w:val="24"/>
          <w:szCs w:val="24"/>
        </w:rPr>
      </w:pPr>
      <w:r w:rsidRPr="007A7F1A">
        <w:rPr>
          <w:b/>
          <w:sz w:val="24"/>
          <w:szCs w:val="24"/>
        </w:rPr>
        <w:lastRenderedPageBreak/>
        <w:t>STATEMENT OF THE METHOD</w:t>
      </w:r>
    </w:p>
    <w:p w14:paraId="74BC2952" w14:textId="77777777" w:rsidR="00E322E3" w:rsidRPr="007A7F1A" w:rsidRDefault="00E322E3" w:rsidP="00E322E3">
      <w:pPr>
        <w:pBdr>
          <w:top w:val="single" w:sz="4" w:space="1" w:color="auto"/>
          <w:left w:val="single" w:sz="4" w:space="4" w:color="auto"/>
          <w:bottom w:val="single" w:sz="4" w:space="1" w:color="auto"/>
          <w:right w:val="single" w:sz="4" w:space="4" w:color="auto"/>
        </w:pBdr>
        <w:tabs>
          <w:tab w:val="left" w:pos="426"/>
          <w:tab w:val="left" w:pos="851"/>
          <w:tab w:val="left" w:pos="1276"/>
        </w:tabs>
        <w:spacing w:line="120" w:lineRule="exact"/>
        <w:jc w:val="center"/>
        <w:rPr>
          <w:rFonts w:ascii="Zurich LtCn BT" w:hAnsi="Zurich LtCn BT"/>
          <w:sz w:val="24"/>
          <w:szCs w:val="24"/>
        </w:rPr>
      </w:pPr>
    </w:p>
    <w:p w14:paraId="718A20C1" w14:textId="77777777" w:rsidR="00E322E3" w:rsidRPr="007A7F1A" w:rsidRDefault="00E322E3" w:rsidP="00E322E3">
      <w:pPr>
        <w:pBdr>
          <w:top w:val="single" w:sz="4" w:space="1" w:color="auto"/>
          <w:left w:val="single" w:sz="4" w:space="4" w:color="auto"/>
          <w:bottom w:val="single" w:sz="4" w:space="1" w:color="auto"/>
          <w:right w:val="single" w:sz="4" w:space="4" w:color="auto"/>
        </w:pBdr>
        <w:tabs>
          <w:tab w:val="left" w:pos="426"/>
          <w:tab w:val="left" w:pos="851"/>
          <w:tab w:val="left" w:pos="1276"/>
        </w:tabs>
        <w:spacing w:after="120"/>
        <w:jc w:val="center"/>
        <w:rPr>
          <w:w w:val="100"/>
          <w:kern w:val="0"/>
          <w:sz w:val="24"/>
          <w:szCs w:val="24"/>
        </w:rPr>
      </w:pPr>
      <w:r w:rsidRPr="007A7F1A">
        <w:rPr>
          <w:w w:val="100"/>
          <w:kern w:val="0"/>
          <w:sz w:val="24"/>
          <w:szCs w:val="24"/>
        </w:rPr>
        <w:t xml:space="preserve">Please provide here comments on the methods used in determining </w:t>
      </w:r>
      <w:r w:rsidR="00BF13AD" w:rsidRPr="007A7F1A">
        <w:rPr>
          <w:w w:val="100"/>
          <w:kern w:val="0"/>
          <w:sz w:val="24"/>
          <w:szCs w:val="24"/>
        </w:rPr>
        <w:br/>
      </w:r>
      <w:r w:rsidRPr="007A7F1A">
        <w:rPr>
          <w:w w:val="100"/>
          <w:kern w:val="0"/>
          <w:sz w:val="24"/>
          <w:szCs w:val="24"/>
        </w:rPr>
        <w:t xml:space="preserve">the various assessments reported </w:t>
      </w:r>
      <w:r w:rsidR="00BF13AD" w:rsidRPr="007A7F1A">
        <w:rPr>
          <w:w w:val="100"/>
          <w:kern w:val="0"/>
          <w:sz w:val="24"/>
          <w:szCs w:val="24"/>
        </w:rPr>
        <w:t>on</w:t>
      </w:r>
      <w:r w:rsidRPr="007A7F1A">
        <w:rPr>
          <w:w w:val="100"/>
          <w:kern w:val="0"/>
          <w:sz w:val="24"/>
          <w:szCs w:val="24"/>
        </w:rPr>
        <w:t xml:space="preserve"> this </w:t>
      </w:r>
      <w:r w:rsidR="00653536" w:rsidRPr="007A7F1A">
        <w:rPr>
          <w:w w:val="100"/>
          <w:kern w:val="0"/>
          <w:sz w:val="24"/>
          <w:szCs w:val="24"/>
        </w:rPr>
        <w:t>f</w:t>
      </w:r>
      <w:r w:rsidRPr="007A7F1A">
        <w:rPr>
          <w:w w:val="100"/>
          <w:kern w:val="0"/>
          <w:sz w:val="24"/>
          <w:szCs w:val="24"/>
        </w:rPr>
        <w:t>orm and/or any changes</w:t>
      </w:r>
      <w:r w:rsidR="00382D8E" w:rsidRPr="007A7F1A">
        <w:rPr>
          <w:w w:val="100"/>
          <w:kern w:val="0"/>
          <w:sz w:val="24"/>
          <w:szCs w:val="24"/>
        </w:rPr>
        <w:t>.</w:t>
      </w:r>
      <w:r w:rsidRPr="007A7F1A">
        <w:rPr>
          <w:w w:val="100"/>
          <w:kern w:val="0"/>
          <w:sz w:val="24"/>
          <w:szCs w:val="24"/>
        </w:rPr>
        <w:t xml:space="preserve"> </w:t>
      </w:r>
    </w:p>
    <w:p w14:paraId="5B177097" w14:textId="77777777" w:rsidR="00E322E3" w:rsidRPr="007A7F1A" w:rsidRDefault="00E322E3" w:rsidP="00E322E3">
      <w:pPr>
        <w:pBdr>
          <w:top w:val="single" w:sz="4" w:space="1" w:color="auto"/>
          <w:left w:val="single" w:sz="4" w:space="4" w:color="auto"/>
          <w:bottom w:val="single" w:sz="4" w:space="1" w:color="auto"/>
          <w:right w:val="single" w:sz="4" w:space="4" w:color="auto"/>
        </w:pBdr>
        <w:tabs>
          <w:tab w:val="left" w:pos="426"/>
          <w:tab w:val="left" w:pos="851"/>
          <w:tab w:val="left" w:pos="1276"/>
        </w:tabs>
        <w:spacing w:after="120"/>
        <w:jc w:val="both"/>
      </w:pPr>
    </w:p>
    <w:p w14:paraId="2D474106" w14:textId="77777777" w:rsidR="00E322E3" w:rsidRPr="007A7F1A" w:rsidRDefault="00E322E3" w:rsidP="00E322E3">
      <w:pPr>
        <w:pBdr>
          <w:top w:val="single" w:sz="4" w:space="1" w:color="auto"/>
          <w:left w:val="single" w:sz="4" w:space="4" w:color="auto"/>
          <w:bottom w:val="single" w:sz="4" w:space="1" w:color="auto"/>
          <w:right w:val="single" w:sz="4" w:space="4" w:color="auto"/>
        </w:pBdr>
        <w:tabs>
          <w:tab w:val="left" w:pos="426"/>
          <w:tab w:val="left" w:pos="851"/>
          <w:tab w:val="left" w:pos="1276"/>
        </w:tabs>
        <w:spacing w:after="120"/>
        <w:jc w:val="both"/>
      </w:pPr>
    </w:p>
    <w:p w14:paraId="219659CD" w14:textId="77777777" w:rsidR="00E322E3" w:rsidRPr="007A7F1A" w:rsidRDefault="00E322E3" w:rsidP="00E322E3">
      <w:pPr>
        <w:pBdr>
          <w:top w:val="single" w:sz="4" w:space="1" w:color="auto"/>
          <w:left w:val="single" w:sz="4" w:space="4" w:color="auto"/>
          <w:bottom w:val="single" w:sz="4" w:space="1" w:color="auto"/>
          <w:right w:val="single" w:sz="4" w:space="4" w:color="auto"/>
        </w:pBdr>
        <w:tabs>
          <w:tab w:val="left" w:pos="426"/>
          <w:tab w:val="left" w:pos="851"/>
          <w:tab w:val="left" w:pos="1276"/>
        </w:tabs>
        <w:spacing w:after="120"/>
        <w:jc w:val="both"/>
      </w:pPr>
    </w:p>
    <w:p w14:paraId="1FFFC00D" w14:textId="77777777" w:rsidR="00E322E3" w:rsidRPr="007A7F1A" w:rsidRDefault="00E322E3" w:rsidP="00E322E3">
      <w:pPr>
        <w:pBdr>
          <w:top w:val="single" w:sz="4" w:space="1" w:color="auto"/>
          <w:left w:val="single" w:sz="4" w:space="4" w:color="auto"/>
          <w:bottom w:val="single" w:sz="4" w:space="1" w:color="auto"/>
          <w:right w:val="single" w:sz="4" w:space="4" w:color="auto"/>
        </w:pBdr>
        <w:tabs>
          <w:tab w:val="left" w:pos="426"/>
          <w:tab w:val="left" w:pos="851"/>
          <w:tab w:val="left" w:pos="1276"/>
        </w:tabs>
        <w:spacing w:after="120"/>
        <w:jc w:val="both"/>
      </w:pPr>
    </w:p>
    <w:p w14:paraId="31777D81" w14:textId="77777777" w:rsidR="00E322E3" w:rsidRPr="007A7F1A" w:rsidRDefault="00E322E3" w:rsidP="00E322E3">
      <w:pPr>
        <w:pBdr>
          <w:top w:val="single" w:sz="4" w:space="1" w:color="auto"/>
          <w:left w:val="single" w:sz="4" w:space="4" w:color="auto"/>
          <w:bottom w:val="single" w:sz="4" w:space="1" w:color="auto"/>
          <w:right w:val="single" w:sz="4" w:space="4" w:color="auto"/>
        </w:pBdr>
        <w:tabs>
          <w:tab w:val="left" w:pos="426"/>
          <w:tab w:val="left" w:pos="851"/>
          <w:tab w:val="left" w:pos="1276"/>
        </w:tabs>
        <w:spacing w:after="120"/>
        <w:jc w:val="both"/>
      </w:pPr>
    </w:p>
    <w:p w14:paraId="50167BFA" w14:textId="77777777" w:rsidR="00E322E3" w:rsidRPr="007A7F1A" w:rsidRDefault="00E322E3" w:rsidP="00E322E3">
      <w:pPr>
        <w:pBdr>
          <w:top w:val="single" w:sz="4" w:space="1" w:color="auto"/>
          <w:left w:val="single" w:sz="4" w:space="4" w:color="auto"/>
          <w:bottom w:val="single" w:sz="4" w:space="1" w:color="auto"/>
          <w:right w:val="single" w:sz="4" w:space="4" w:color="auto"/>
        </w:pBdr>
        <w:tabs>
          <w:tab w:val="left" w:pos="426"/>
          <w:tab w:val="left" w:pos="851"/>
          <w:tab w:val="left" w:pos="1276"/>
        </w:tabs>
        <w:spacing w:after="120"/>
        <w:jc w:val="both"/>
      </w:pPr>
    </w:p>
    <w:p w14:paraId="099F15EB" w14:textId="77777777" w:rsidR="00E322E3" w:rsidRPr="007A7F1A" w:rsidRDefault="00E322E3" w:rsidP="00E322E3">
      <w:pPr>
        <w:pBdr>
          <w:top w:val="single" w:sz="4" w:space="1" w:color="auto"/>
          <w:left w:val="single" w:sz="4" w:space="4" w:color="auto"/>
          <w:bottom w:val="single" w:sz="4" w:space="1" w:color="auto"/>
          <w:right w:val="single" w:sz="4" w:space="4" w:color="auto"/>
        </w:pBdr>
        <w:tabs>
          <w:tab w:val="left" w:pos="426"/>
          <w:tab w:val="left" w:pos="851"/>
          <w:tab w:val="left" w:pos="1276"/>
        </w:tabs>
        <w:spacing w:line="120" w:lineRule="exact"/>
        <w:rPr>
          <w:b/>
          <w:sz w:val="10"/>
        </w:rPr>
      </w:pPr>
    </w:p>
    <w:p w14:paraId="371881A8" w14:textId="77777777" w:rsidR="00E322E3" w:rsidRPr="007A7F1A" w:rsidRDefault="00E322E3" w:rsidP="00E322E3">
      <w:pPr>
        <w:tabs>
          <w:tab w:val="left" w:pos="1080"/>
        </w:tabs>
        <w:ind w:right="5"/>
        <w:jc w:val="center"/>
        <w:rPr>
          <w:b/>
          <w:bCs/>
          <w:sz w:val="20"/>
        </w:rPr>
      </w:pPr>
    </w:p>
    <w:p w14:paraId="4232E718" w14:textId="77777777" w:rsidR="00E322E3" w:rsidRPr="007A7F1A" w:rsidRDefault="00E322E3" w:rsidP="00E322E3">
      <w:pPr>
        <w:tabs>
          <w:tab w:val="left" w:pos="1080"/>
        </w:tabs>
        <w:ind w:right="5"/>
        <w:jc w:val="center"/>
        <w:rPr>
          <w:b/>
          <w:bCs/>
          <w:sz w:val="24"/>
          <w:szCs w:val="24"/>
        </w:rPr>
      </w:pPr>
    </w:p>
    <w:p w14:paraId="35D84E20" w14:textId="4E66DBA0" w:rsidR="00E322E3" w:rsidRPr="007A7F1A" w:rsidRDefault="00E322E3" w:rsidP="007A7F1A">
      <w:pPr>
        <w:tabs>
          <w:tab w:val="left" w:pos="1080"/>
        </w:tabs>
        <w:ind w:right="5"/>
        <w:jc w:val="center"/>
        <w:rPr>
          <w:b/>
          <w:bCs/>
          <w:sz w:val="20"/>
        </w:rPr>
      </w:pPr>
      <w:r w:rsidRPr="007A7F1A">
        <w:rPr>
          <w:b/>
          <w:bCs/>
          <w:sz w:val="24"/>
          <w:szCs w:val="24"/>
        </w:rPr>
        <w:t>Remarks</w:t>
      </w:r>
    </w:p>
    <w:p w14:paraId="4639E343" w14:textId="77777777" w:rsidR="00E322E3" w:rsidRPr="007A7F1A" w:rsidRDefault="00E322E3" w:rsidP="00E322E3">
      <w:pPr>
        <w:tabs>
          <w:tab w:val="left" w:pos="1080"/>
        </w:tabs>
        <w:ind w:right="5"/>
        <w:jc w:val="center"/>
      </w:pPr>
    </w:p>
    <w:p w14:paraId="35D05FAD" w14:textId="77777777" w:rsidR="00E322E3" w:rsidRPr="007A7F1A" w:rsidRDefault="00E322E3" w:rsidP="00E322E3">
      <w:pPr>
        <w:tabs>
          <w:tab w:val="left" w:pos="1080"/>
        </w:tabs>
        <w:ind w:right="5"/>
        <w:jc w:val="center"/>
      </w:pPr>
    </w:p>
    <w:p w14:paraId="15F33DA0" w14:textId="77777777" w:rsidR="00E322E3" w:rsidRPr="007A7F1A" w:rsidRDefault="00E322E3" w:rsidP="00E322E3">
      <w:pPr>
        <w:tabs>
          <w:tab w:val="left" w:pos="1080"/>
        </w:tabs>
        <w:ind w:right="5"/>
        <w:jc w:val="center"/>
      </w:pPr>
    </w:p>
    <w:p w14:paraId="2F8FEB6F" w14:textId="77777777" w:rsidR="00E322E3" w:rsidRPr="007A7F1A" w:rsidRDefault="00E322E3" w:rsidP="00E322E3">
      <w:pPr>
        <w:jc w:val="center"/>
        <w:rPr>
          <w:b/>
          <w:bCs/>
          <w:sz w:val="28"/>
          <w:szCs w:val="28"/>
        </w:rPr>
      </w:pPr>
      <w:r w:rsidRPr="007A7F1A">
        <w:rPr>
          <w:b/>
          <w:bCs/>
        </w:rPr>
        <w:br w:type="page"/>
      </w:r>
      <w:r w:rsidRPr="007A7F1A">
        <w:rPr>
          <w:b/>
          <w:bCs/>
          <w:sz w:val="28"/>
          <w:szCs w:val="28"/>
        </w:rPr>
        <w:lastRenderedPageBreak/>
        <w:t xml:space="preserve">Assessments of requirements for substances in Schedule II </w:t>
      </w:r>
    </w:p>
    <w:p w14:paraId="3F47BFAA" w14:textId="77777777" w:rsidR="00E322E3" w:rsidRPr="007A7F1A" w:rsidRDefault="00E322E3" w:rsidP="00E322E3">
      <w:pPr>
        <w:spacing w:line="120" w:lineRule="exact"/>
        <w:jc w:val="center"/>
        <w:rPr>
          <w:b/>
          <w:bCs/>
          <w:sz w:val="10"/>
        </w:rPr>
      </w:pPr>
    </w:p>
    <w:p w14:paraId="3E90BB65" w14:textId="77777777" w:rsidR="00E322E3" w:rsidRPr="007A7F1A" w:rsidRDefault="00E322E3" w:rsidP="00E322E3">
      <w:pPr>
        <w:spacing w:line="120" w:lineRule="exact"/>
        <w:jc w:val="center"/>
        <w:rPr>
          <w:b/>
          <w:bCs/>
          <w:sz w:val="10"/>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7"/>
        <w:gridCol w:w="5103"/>
        <w:gridCol w:w="1695"/>
        <w:gridCol w:w="1701"/>
      </w:tblGrid>
      <w:tr w:rsidR="000B3178" w:rsidRPr="007A7F1A" w14:paraId="79FFAB21" w14:textId="77777777" w:rsidTr="00D256DB">
        <w:trPr>
          <w:trHeight w:val="340"/>
          <w:jc w:val="center"/>
        </w:trPr>
        <w:tc>
          <w:tcPr>
            <w:tcW w:w="1287" w:type="dxa"/>
            <w:tcBorders>
              <w:bottom w:val="single" w:sz="12" w:space="0" w:color="auto"/>
            </w:tcBorders>
            <w:shd w:val="clear" w:color="auto" w:fill="auto"/>
            <w:vAlign w:val="center"/>
          </w:tcPr>
          <w:p w14:paraId="5171D4FA" w14:textId="27B301BB" w:rsidR="00894763" w:rsidRPr="00D256DB" w:rsidRDefault="00894763" w:rsidP="00242252">
            <w:pPr>
              <w:pStyle w:val="BodyText"/>
              <w:spacing w:line="240" w:lineRule="atLeast"/>
              <w:ind w:left="57"/>
              <w:jc w:val="left"/>
              <w:rPr>
                <w:rFonts w:asciiTheme="majorBidi" w:hAnsiTheme="majorBidi" w:cstheme="majorBidi"/>
                <w:b w:val="0"/>
                <w:bCs w:val="0"/>
                <w:i/>
                <w:sz w:val="24"/>
                <w:szCs w:val="24"/>
              </w:rPr>
            </w:pPr>
            <w:r w:rsidRPr="00D256DB">
              <w:rPr>
                <w:rFonts w:asciiTheme="majorBidi" w:hAnsiTheme="majorBidi" w:cstheme="majorBidi"/>
                <w:b w:val="0"/>
                <w:bCs w:val="0"/>
                <w:i/>
                <w:sz w:val="24"/>
                <w:szCs w:val="24"/>
              </w:rPr>
              <w:t>Code</w:t>
            </w:r>
          </w:p>
        </w:tc>
        <w:tc>
          <w:tcPr>
            <w:tcW w:w="5103" w:type="dxa"/>
            <w:tcBorders>
              <w:bottom w:val="single" w:sz="12" w:space="0" w:color="auto"/>
            </w:tcBorders>
            <w:shd w:val="clear" w:color="auto" w:fill="auto"/>
            <w:vAlign w:val="center"/>
          </w:tcPr>
          <w:p w14:paraId="17045902" w14:textId="77777777" w:rsidR="00894763" w:rsidRPr="00D256DB" w:rsidRDefault="00894763" w:rsidP="00242252">
            <w:pPr>
              <w:pStyle w:val="BodyText"/>
              <w:spacing w:line="240" w:lineRule="atLeast"/>
              <w:ind w:left="68"/>
              <w:jc w:val="left"/>
              <w:rPr>
                <w:rFonts w:asciiTheme="majorBidi" w:hAnsiTheme="majorBidi" w:cstheme="majorBidi"/>
                <w:b w:val="0"/>
                <w:bCs w:val="0"/>
                <w:i/>
                <w:sz w:val="24"/>
                <w:szCs w:val="24"/>
              </w:rPr>
            </w:pPr>
            <w:r w:rsidRPr="00D256DB">
              <w:rPr>
                <w:rFonts w:asciiTheme="majorBidi" w:hAnsiTheme="majorBidi" w:cstheme="majorBidi"/>
                <w:b w:val="0"/>
                <w:bCs w:val="0"/>
                <w:i/>
                <w:sz w:val="24"/>
                <w:szCs w:val="24"/>
              </w:rPr>
              <w:t>Substance</w:t>
            </w:r>
          </w:p>
        </w:tc>
        <w:tc>
          <w:tcPr>
            <w:tcW w:w="1695" w:type="dxa"/>
            <w:tcBorders>
              <w:bottom w:val="single" w:sz="12" w:space="0" w:color="auto"/>
            </w:tcBorders>
            <w:shd w:val="clear" w:color="auto" w:fill="auto"/>
            <w:vAlign w:val="center"/>
          </w:tcPr>
          <w:p w14:paraId="1CD76191" w14:textId="77777777" w:rsidR="00894763" w:rsidRPr="00D256DB" w:rsidRDefault="00894763" w:rsidP="00F822E4">
            <w:pPr>
              <w:pStyle w:val="BodyText"/>
              <w:spacing w:line="240" w:lineRule="atLeast"/>
              <w:ind w:left="-14"/>
              <w:rPr>
                <w:rFonts w:asciiTheme="majorBidi" w:hAnsiTheme="majorBidi" w:cstheme="majorBidi"/>
                <w:b w:val="0"/>
                <w:bCs w:val="0"/>
                <w:i/>
                <w:sz w:val="24"/>
                <w:szCs w:val="24"/>
              </w:rPr>
            </w:pPr>
            <w:r w:rsidRPr="00D256DB">
              <w:rPr>
                <w:rFonts w:asciiTheme="majorBidi" w:hAnsiTheme="majorBidi" w:cstheme="majorBidi"/>
                <w:b w:val="0"/>
                <w:bCs w:val="0"/>
                <w:i/>
                <w:sz w:val="24"/>
                <w:szCs w:val="24"/>
              </w:rPr>
              <w:t>Kilograms</w:t>
            </w:r>
          </w:p>
        </w:tc>
        <w:tc>
          <w:tcPr>
            <w:tcW w:w="1701" w:type="dxa"/>
            <w:tcBorders>
              <w:bottom w:val="single" w:sz="12" w:space="0" w:color="auto"/>
            </w:tcBorders>
            <w:shd w:val="clear" w:color="auto" w:fill="auto"/>
            <w:vAlign w:val="center"/>
          </w:tcPr>
          <w:p w14:paraId="0DC6C83A" w14:textId="77777777" w:rsidR="00894763" w:rsidRPr="00D256DB" w:rsidRDefault="00894763" w:rsidP="00F822E4">
            <w:pPr>
              <w:pStyle w:val="BodyText"/>
              <w:spacing w:line="240" w:lineRule="atLeast"/>
              <w:ind w:left="-14"/>
              <w:rPr>
                <w:rFonts w:asciiTheme="majorBidi" w:hAnsiTheme="majorBidi" w:cstheme="majorBidi"/>
                <w:b w:val="0"/>
                <w:bCs w:val="0"/>
                <w:i/>
                <w:sz w:val="24"/>
                <w:szCs w:val="24"/>
              </w:rPr>
            </w:pPr>
            <w:r w:rsidRPr="00D256DB">
              <w:rPr>
                <w:rFonts w:asciiTheme="majorBidi" w:hAnsiTheme="majorBidi" w:cstheme="majorBidi"/>
                <w:b w:val="0"/>
                <w:bCs w:val="0"/>
                <w:i/>
                <w:sz w:val="24"/>
                <w:szCs w:val="24"/>
              </w:rPr>
              <w:t>Grams</w:t>
            </w:r>
          </w:p>
        </w:tc>
      </w:tr>
      <w:tr w:rsidR="000B3178" w:rsidRPr="007A7F1A" w14:paraId="7DDF36B2" w14:textId="77777777" w:rsidTr="00D256DB">
        <w:trPr>
          <w:trHeight w:val="397"/>
          <w:jc w:val="center"/>
        </w:trPr>
        <w:tc>
          <w:tcPr>
            <w:tcW w:w="1287" w:type="dxa"/>
            <w:tcBorders>
              <w:top w:val="single" w:sz="12" w:space="0" w:color="auto"/>
              <w:bottom w:val="single" w:sz="4" w:space="0" w:color="auto"/>
            </w:tcBorders>
            <w:shd w:val="clear" w:color="auto" w:fill="auto"/>
            <w:vAlign w:val="center"/>
          </w:tcPr>
          <w:p w14:paraId="60551695" w14:textId="1464C666" w:rsidR="00894763" w:rsidRPr="00D256DB" w:rsidRDefault="00894763" w:rsidP="00790DB5">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PA 003</w:t>
            </w:r>
          </w:p>
        </w:tc>
        <w:tc>
          <w:tcPr>
            <w:tcW w:w="5103" w:type="dxa"/>
            <w:tcBorders>
              <w:top w:val="nil"/>
            </w:tcBorders>
            <w:shd w:val="clear" w:color="auto" w:fill="auto"/>
            <w:vAlign w:val="center"/>
          </w:tcPr>
          <w:p w14:paraId="3B504D3D" w14:textId="791BF65E" w:rsidR="00894763" w:rsidRPr="00D256DB" w:rsidRDefault="00894763" w:rsidP="00790DB5">
            <w:pPr>
              <w:pStyle w:val="BodyText"/>
              <w:spacing w:line="240" w:lineRule="atLeast"/>
              <w:ind w:left="57"/>
              <w:jc w:val="left"/>
              <w:rPr>
                <w:rFonts w:asciiTheme="majorBidi" w:hAnsiTheme="majorBidi" w:cstheme="majorBidi"/>
                <w:b w:val="0"/>
                <w:bCs w:val="0"/>
                <w:sz w:val="24"/>
                <w:szCs w:val="24"/>
              </w:rPr>
            </w:pPr>
            <w:proofErr w:type="spellStart"/>
            <w:r w:rsidRPr="00D256DB">
              <w:rPr>
                <w:rFonts w:asciiTheme="majorBidi" w:hAnsiTheme="majorBidi" w:cstheme="majorBidi"/>
                <w:b w:val="0"/>
                <w:bCs w:val="0"/>
                <w:sz w:val="24"/>
                <w:szCs w:val="24"/>
              </w:rPr>
              <w:t>Amfetamine</w:t>
            </w:r>
            <w:proofErr w:type="spellEnd"/>
          </w:p>
        </w:tc>
        <w:tc>
          <w:tcPr>
            <w:tcW w:w="1695" w:type="dxa"/>
            <w:tcBorders>
              <w:top w:val="nil"/>
            </w:tcBorders>
            <w:shd w:val="clear" w:color="auto" w:fill="auto"/>
            <w:vAlign w:val="center"/>
          </w:tcPr>
          <w:p w14:paraId="12AFE159" w14:textId="77777777" w:rsidR="00894763" w:rsidRPr="00D256DB" w:rsidRDefault="00894763" w:rsidP="00790DB5">
            <w:pPr>
              <w:pStyle w:val="BodyText"/>
              <w:spacing w:line="240" w:lineRule="atLeast"/>
              <w:ind w:left="57"/>
              <w:jc w:val="left"/>
              <w:rPr>
                <w:rFonts w:asciiTheme="majorBidi" w:hAnsiTheme="majorBidi" w:cstheme="majorBidi"/>
                <w:b w:val="0"/>
                <w:bCs w:val="0"/>
                <w:sz w:val="24"/>
                <w:szCs w:val="24"/>
              </w:rPr>
            </w:pPr>
          </w:p>
        </w:tc>
        <w:tc>
          <w:tcPr>
            <w:tcW w:w="1701" w:type="dxa"/>
            <w:tcBorders>
              <w:top w:val="nil"/>
            </w:tcBorders>
            <w:shd w:val="clear" w:color="auto" w:fill="auto"/>
            <w:vAlign w:val="center"/>
          </w:tcPr>
          <w:p w14:paraId="0064D20D" w14:textId="77777777" w:rsidR="00894763" w:rsidRPr="00D256DB" w:rsidRDefault="00894763" w:rsidP="00790DB5">
            <w:pPr>
              <w:pStyle w:val="BodyText"/>
              <w:spacing w:line="240" w:lineRule="atLeast"/>
              <w:ind w:left="57"/>
              <w:jc w:val="left"/>
              <w:rPr>
                <w:rFonts w:asciiTheme="majorBidi" w:hAnsiTheme="majorBidi" w:cstheme="majorBidi"/>
                <w:b w:val="0"/>
                <w:bCs w:val="0"/>
                <w:sz w:val="24"/>
                <w:szCs w:val="24"/>
              </w:rPr>
            </w:pPr>
          </w:p>
        </w:tc>
      </w:tr>
      <w:tr w:rsidR="000B3178" w:rsidRPr="007A7F1A" w14:paraId="46C228E0" w14:textId="77777777" w:rsidTr="00D256DB">
        <w:trPr>
          <w:trHeight w:val="397"/>
          <w:jc w:val="center"/>
        </w:trPr>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1F8ADF3" w14:textId="3A24904B" w:rsidR="00894763" w:rsidRPr="00D256DB" w:rsidRDefault="00894763" w:rsidP="00790DB5">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PA 007</w:t>
            </w:r>
          </w:p>
        </w:tc>
        <w:tc>
          <w:tcPr>
            <w:tcW w:w="5103" w:type="dxa"/>
            <w:tcBorders>
              <w:top w:val="nil"/>
              <w:left w:val="single" w:sz="4" w:space="0" w:color="auto"/>
            </w:tcBorders>
            <w:shd w:val="clear" w:color="auto" w:fill="auto"/>
            <w:vAlign w:val="center"/>
          </w:tcPr>
          <w:p w14:paraId="7C3620A2" w14:textId="27C06C08" w:rsidR="00894763" w:rsidRPr="00D256DB" w:rsidRDefault="00894763" w:rsidP="00790DB5">
            <w:pPr>
              <w:pStyle w:val="BodyText"/>
              <w:spacing w:line="240" w:lineRule="atLeast"/>
              <w:ind w:left="57"/>
              <w:jc w:val="left"/>
              <w:rPr>
                <w:rFonts w:asciiTheme="majorBidi" w:hAnsiTheme="majorBidi" w:cstheme="majorBidi"/>
                <w:b w:val="0"/>
                <w:bCs w:val="0"/>
                <w:sz w:val="24"/>
                <w:szCs w:val="24"/>
                <w:lang w:val="es-ES"/>
              </w:rPr>
            </w:pPr>
            <w:r w:rsidRPr="00D256DB">
              <w:rPr>
                <w:rFonts w:asciiTheme="majorBidi" w:hAnsiTheme="majorBidi" w:cstheme="majorBidi"/>
                <w:b w:val="0"/>
                <w:bCs w:val="0"/>
                <w:sz w:val="24"/>
                <w:szCs w:val="24"/>
              </w:rPr>
              <w:t>Amineptine</w:t>
            </w:r>
          </w:p>
        </w:tc>
        <w:tc>
          <w:tcPr>
            <w:tcW w:w="1695" w:type="dxa"/>
            <w:tcBorders>
              <w:top w:val="nil"/>
            </w:tcBorders>
            <w:shd w:val="clear" w:color="auto" w:fill="auto"/>
            <w:vAlign w:val="center"/>
          </w:tcPr>
          <w:p w14:paraId="438EF37E" w14:textId="77777777" w:rsidR="00894763" w:rsidRPr="00D256DB" w:rsidRDefault="00894763" w:rsidP="00790DB5">
            <w:pPr>
              <w:pStyle w:val="BodyText"/>
              <w:spacing w:line="240" w:lineRule="atLeast"/>
              <w:ind w:left="57"/>
              <w:jc w:val="left"/>
              <w:rPr>
                <w:rFonts w:asciiTheme="majorBidi" w:hAnsiTheme="majorBidi" w:cstheme="majorBidi"/>
                <w:b w:val="0"/>
                <w:bCs w:val="0"/>
                <w:sz w:val="24"/>
                <w:szCs w:val="24"/>
                <w:lang w:val="es-ES"/>
              </w:rPr>
            </w:pPr>
          </w:p>
        </w:tc>
        <w:tc>
          <w:tcPr>
            <w:tcW w:w="1701" w:type="dxa"/>
            <w:tcBorders>
              <w:top w:val="nil"/>
            </w:tcBorders>
            <w:shd w:val="clear" w:color="auto" w:fill="auto"/>
            <w:vAlign w:val="center"/>
          </w:tcPr>
          <w:p w14:paraId="5E20005D" w14:textId="77777777" w:rsidR="00894763" w:rsidRPr="00D256DB" w:rsidRDefault="00894763" w:rsidP="00790DB5">
            <w:pPr>
              <w:pStyle w:val="BodyText"/>
              <w:spacing w:line="240" w:lineRule="atLeast"/>
              <w:ind w:left="57"/>
              <w:jc w:val="left"/>
              <w:rPr>
                <w:rFonts w:asciiTheme="majorBidi" w:hAnsiTheme="majorBidi" w:cstheme="majorBidi"/>
                <w:b w:val="0"/>
                <w:bCs w:val="0"/>
                <w:sz w:val="24"/>
                <w:szCs w:val="24"/>
                <w:lang w:val="es-ES"/>
              </w:rPr>
            </w:pPr>
          </w:p>
        </w:tc>
      </w:tr>
      <w:tr w:rsidR="000B3178" w:rsidRPr="007A7F1A" w14:paraId="7B999F6A" w14:textId="77777777" w:rsidTr="00D256DB">
        <w:trPr>
          <w:trHeight w:val="397"/>
          <w:jc w:val="center"/>
        </w:trPr>
        <w:tc>
          <w:tcPr>
            <w:tcW w:w="1287" w:type="dxa"/>
            <w:tcBorders>
              <w:top w:val="single" w:sz="4" w:space="0" w:color="auto"/>
              <w:bottom w:val="single" w:sz="4" w:space="0" w:color="auto"/>
            </w:tcBorders>
            <w:shd w:val="clear" w:color="auto" w:fill="auto"/>
            <w:vAlign w:val="center"/>
          </w:tcPr>
          <w:p w14:paraId="796E647E" w14:textId="67930122" w:rsidR="00894763" w:rsidRPr="00D256DB" w:rsidRDefault="00894763" w:rsidP="00790DB5">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PA 008</w:t>
            </w:r>
          </w:p>
        </w:tc>
        <w:tc>
          <w:tcPr>
            <w:tcW w:w="5103" w:type="dxa"/>
            <w:tcBorders>
              <w:top w:val="nil"/>
            </w:tcBorders>
            <w:shd w:val="clear" w:color="auto" w:fill="auto"/>
            <w:vAlign w:val="center"/>
          </w:tcPr>
          <w:p w14:paraId="1B121FCD" w14:textId="0D9F67EC" w:rsidR="00894763" w:rsidRPr="00D256DB" w:rsidRDefault="00894763" w:rsidP="00790DB5">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AM-2201</w:t>
            </w:r>
          </w:p>
        </w:tc>
        <w:tc>
          <w:tcPr>
            <w:tcW w:w="1695" w:type="dxa"/>
            <w:tcBorders>
              <w:top w:val="nil"/>
            </w:tcBorders>
            <w:shd w:val="clear" w:color="auto" w:fill="auto"/>
            <w:vAlign w:val="center"/>
          </w:tcPr>
          <w:p w14:paraId="215AAFDA" w14:textId="77777777" w:rsidR="00894763" w:rsidRPr="00D256DB" w:rsidRDefault="00894763" w:rsidP="00790DB5">
            <w:pPr>
              <w:pStyle w:val="BodyText"/>
              <w:spacing w:line="240" w:lineRule="atLeast"/>
              <w:ind w:left="57"/>
              <w:jc w:val="left"/>
              <w:rPr>
                <w:rFonts w:asciiTheme="majorBidi" w:hAnsiTheme="majorBidi" w:cstheme="majorBidi"/>
                <w:b w:val="0"/>
                <w:bCs w:val="0"/>
                <w:sz w:val="24"/>
                <w:szCs w:val="24"/>
              </w:rPr>
            </w:pPr>
          </w:p>
        </w:tc>
        <w:tc>
          <w:tcPr>
            <w:tcW w:w="1701" w:type="dxa"/>
            <w:tcBorders>
              <w:top w:val="nil"/>
            </w:tcBorders>
            <w:shd w:val="clear" w:color="auto" w:fill="auto"/>
            <w:vAlign w:val="center"/>
          </w:tcPr>
          <w:p w14:paraId="2F18F066" w14:textId="77777777" w:rsidR="00894763" w:rsidRPr="00D256DB" w:rsidRDefault="00894763" w:rsidP="00790DB5">
            <w:pPr>
              <w:pStyle w:val="BodyText"/>
              <w:spacing w:line="240" w:lineRule="atLeast"/>
              <w:ind w:left="57"/>
              <w:jc w:val="left"/>
              <w:rPr>
                <w:rFonts w:asciiTheme="majorBidi" w:hAnsiTheme="majorBidi" w:cstheme="majorBidi"/>
                <w:b w:val="0"/>
                <w:bCs w:val="0"/>
                <w:sz w:val="24"/>
                <w:szCs w:val="24"/>
              </w:rPr>
            </w:pPr>
          </w:p>
        </w:tc>
      </w:tr>
      <w:tr w:rsidR="000B3178" w:rsidRPr="007A7F1A" w14:paraId="79EDB6A7" w14:textId="77777777" w:rsidTr="00D256DB">
        <w:trPr>
          <w:trHeight w:val="397"/>
          <w:jc w:val="center"/>
        </w:trPr>
        <w:tc>
          <w:tcPr>
            <w:tcW w:w="1287" w:type="dxa"/>
            <w:tcBorders>
              <w:top w:val="single" w:sz="4" w:space="0" w:color="auto"/>
              <w:bottom w:val="nil"/>
            </w:tcBorders>
            <w:shd w:val="clear" w:color="auto" w:fill="auto"/>
            <w:vAlign w:val="center"/>
          </w:tcPr>
          <w:p w14:paraId="77424877" w14:textId="61EA7278" w:rsidR="00894763" w:rsidRPr="00D256DB" w:rsidRDefault="00894763" w:rsidP="00790DB5">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PA 009</w:t>
            </w:r>
          </w:p>
        </w:tc>
        <w:tc>
          <w:tcPr>
            <w:tcW w:w="5103" w:type="dxa"/>
            <w:tcBorders>
              <w:top w:val="nil"/>
            </w:tcBorders>
            <w:shd w:val="clear" w:color="auto" w:fill="auto"/>
            <w:vAlign w:val="center"/>
          </w:tcPr>
          <w:p w14:paraId="44E2FC89" w14:textId="0A87C393" w:rsidR="00894763" w:rsidRPr="00D256DB" w:rsidRDefault="00894763" w:rsidP="00790DB5">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5F-APINACA (5F-AKB-48)</w:t>
            </w:r>
          </w:p>
        </w:tc>
        <w:tc>
          <w:tcPr>
            <w:tcW w:w="1695" w:type="dxa"/>
            <w:tcBorders>
              <w:top w:val="nil"/>
            </w:tcBorders>
            <w:shd w:val="clear" w:color="auto" w:fill="auto"/>
            <w:vAlign w:val="center"/>
          </w:tcPr>
          <w:p w14:paraId="52FEDE9F" w14:textId="77777777" w:rsidR="00894763" w:rsidRPr="00D256DB" w:rsidRDefault="00894763" w:rsidP="00790DB5">
            <w:pPr>
              <w:pStyle w:val="BodyText"/>
              <w:spacing w:line="240" w:lineRule="atLeast"/>
              <w:ind w:left="57"/>
              <w:jc w:val="left"/>
              <w:rPr>
                <w:rFonts w:asciiTheme="majorBidi" w:hAnsiTheme="majorBidi" w:cstheme="majorBidi"/>
                <w:b w:val="0"/>
                <w:bCs w:val="0"/>
                <w:sz w:val="24"/>
                <w:szCs w:val="24"/>
              </w:rPr>
            </w:pPr>
          </w:p>
        </w:tc>
        <w:tc>
          <w:tcPr>
            <w:tcW w:w="1701" w:type="dxa"/>
            <w:tcBorders>
              <w:top w:val="nil"/>
            </w:tcBorders>
            <w:shd w:val="clear" w:color="auto" w:fill="auto"/>
            <w:vAlign w:val="center"/>
          </w:tcPr>
          <w:p w14:paraId="16AF6536" w14:textId="77777777" w:rsidR="00894763" w:rsidRPr="00D256DB" w:rsidRDefault="00894763" w:rsidP="00790DB5">
            <w:pPr>
              <w:pStyle w:val="BodyText"/>
              <w:spacing w:line="240" w:lineRule="atLeast"/>
              <w:ind w:left="57"/>
              <w:jc w:val="left"/>
              <w:rPr>
                <w:rFonts w:asciiTheme="majorBidi" w:hAnsiTheme="majorBidi" w:cstheme="majorBidi"/>
                <w:b w:val="0"/>
                <w:bCs w:val="0"/>
                <w:sz w:val="24"/>
                <w:szCs w:val="24"/>
              </w:rPr>
            </w:pPr>
          </w:p>
        </w:tc>
      </w:tr>
      <w:tr w:rsidR="000B3178" w:rsidRPr="00110D4D" w14:paraId="7349DD43" w14:textId="77777777" w:rsidTr="00D256DB">
        <w:trPr>
          <w:trHeight w:val="397"/>
          <w:jc w:val="center"/>
        </w:trPr>
        <w:tc>
          <w:tcPr>
            <w:tcW w:w="1287" w:type="dxa"/>
            <w:tcBorders>
              <w:top w:val="single" w:sz="4" w:space="0" w:color="auto"/>
              <w:bottom w:val="nil"/>
            </w:tcBorders>
            <w:shd w:val="clear" w:color="auto" w:fill="auto"/>
            <w:vAlign w:val="center"/>
          </w:tcPr>
          <w:p w14:paraId="2B2BBF2E" w14:textId="3DF6472D" w:rsidR="00894763" w:rsidRPr="00D256DB" w:rsidRDefault="00894763" w:rsidP="00335CBF">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PA 010</w:t>
            </w:r>
          </w:p>
        </w:tc>
        <w:tc>
          <w:tcPr>
            <w:tcW w:w="5103" w:type="dxa"/>
            <w:tcBorders>
              <w:top w:val="nil"/>
            </w:tcBorders>
            <w:shd w:val="clear" w:color="auto" w:fill="auto"/>
            <w:vAlign w:val="center"/>
          </w:tcPr>
          <w:p w14:paraId="4852072D" w14:textId="3B2643DE" w:rsidR="00894763" w:rsidRPr="00D256DB" w:rsidRDefault="00894763" w:rsidP="00335CBF">
            <w:pPr>
              <w:pStyle w:val="BodyText"/>
              <w:spacing w:line="240" w:lineRule="atLeast"/>
              <w:ind w:left="57"/>
              <w:jc w:val="left"/>
              <w:rPr>
                <w:rFonts w:asciiTheme="majorBidi" w:hAnsiTheme="majorBidi" w:cstheme="majorBidi"/>
                <w:b w:val="0"/>
                <w:bCs w:val="0"/>
                <w:sz w:val="24"/>
                <w:szCs w:val="24"/>
                <w:lang w:val="es-ES"/>
              </w:rPr>
            </w:pPr>
            <w:r w:rsidRPr="00D256DB">
              <w:rPr>
                <w:rFonts w:asciiTheme="majorBidi" w:hAnsiTheme="majorBidi" w:cstheme="majorBidi"/>
                <w:b w:val="0"/>
                <w:bCs w:val="0"/>
                <w:sz w:val="24"/>
                <w:szCs w:val="24"/>
                <w:lang w:val="es-ES"/>
              </w:rPr>
              <w:t>5F-AMB-PINACA (5F-AMB, 5F-MMB-PINACA)</w:t>
            </w:r>
          </w:p>
        </w:tc>
        <w:tc>
          <w:tcPr>
            <w:tcW w:w="1695" w:type="dxa"/>
            <w:tcBorders>
              <w:top w:val="nil"/>
            </w:tcBorders>
            <w:shd w:val="clear" w:color="auto" w:fill="auto"/>
            <w:vAlign w:val="center"/>
          </w:tcPr>
          <w:p w14:paraId="0DEA1D6C" w14:textId="77777777" w:rsidR="00894763" w:rsidRPr="00D256DB" w:rsidRDefault="00894763" w:rsidP="00335CBF">
            <w:pPr>
              <w:pStyle w:val="BodyText"/>
              <w:spacing w:line="240" w:lineRule="atLeast"/>
              <w:ind w:left="57"/>
              <w:jc w:val="left"/>
              <w:rPr>
                <w:rFonts w:asciiTheme="majorBidi" w:hAnsiTheme="majorBidi" w:cstheme="majorBidi"/>
                <w:b w:val="0"/>
                <w:bCs w:val="0"/>
                <w:sz w:val="24"/>
                <w:szCs w:val="24"/>
                <w:lang w:val="es-ES"/>
              </w:rPr>
            </w:pPr>
          </w:p>
        </w:tc>
        <w:tc>
          <w:tcPr>
            <w:tcW w:w="1701" w:type="dxa"/>
            <w:tcBorders>
              <w:top w:val="nil"/>
            </w:tcBorders>
            <w:shd w:val="clear" w:color="auto" w:fill="auto"/>
            <w:vAlign w:val="center"/>
          </w:tcPr>
          <w:p w14:paraId="69776411" w14:textId="77777777" w:rsidR="00894763" w:rsidRPr="00D256DB" w:rsidRDefault="00894763" w:rsidP="00335CBF">
            <w:pPr>
              <w:pStyle w:val="BodyText"/>
              <w:spacing w:line="240" w:lineRule="atLeast"/>
              <w:ind w:left="57"/>
              <w:jc w:val="left"/>
              <w:rPr>
                <w:rFonts w:asciiTheme="majorBidi" w:hAnsiTheme="majorBidi" w:cstheme="majorBidi"/>
                <w:b w:val="0"/>
                <w:bCs w:val="0"/>
                <w:sz w:val="24"/>
                <w:szCs w:val="24"/>
                <w:lang w:val="es-ES"/>
              </w:rPr>
            </w:pPr>
          </w:p>
        </w:tc>
      </w:tr>
      <w:tr w:rsidR="006F1FEC" w:rsidRPr="006F1FEC" w14:paraId="0E3150F4" w14:textId="77777777" w:rsidTr="00D256DB">
        <w:trPr>
          <w:trHeight w:val="397"/>
          <w:jc w:val="center"/>
        </w:trPr>
        <w:tc>
          <w:tcPr>
            <w:tcW w:w="1287" w:type="dxa"/>
            <w:tcBorders>
              <w:top w:val="single" w:sz="4" w:space="0" w:color="auto"/>
              <w:bottom w:val="nil"/>
            </w:tcBorders>
            <w:shd w:val="clear" w:color="auto" w:fill="auto"/>
            <w:vAlign w:val="center"/>
          </w:tcPr>
          <w:p w14:paraId="00FCCD3F" w14:textId="18B1ECD8" w:rsidR="006F1FEC" w:rsidRPr="00D256DB" w:rsidRDefault="006F1FEC" w:rsidP="00335CBF">
            <w:pPr>
              <w:pStyle w:val="BodyText"/>
              <w:spacing w:line="240" w:lineRule="atLeast"/>
              <w:ind w:left="57"/>
              <w:jc w:val="left"/>
              <w:rPr>
                <w:rFonts w:asciiTheme="majorBidi" w:hAnsiTheme="majorBidi" w:cstheme="majorBidi"/>
                <w:b w:val="0"/>
                <w:bCs w:val="0"/>
                <w:sz w:val="24"/>
                <w:szCs w:val="24"/>
              </w:rPr>
            </w:pPr>
            <w:r>
              <w:rPr>
                <w:rFonts w:asciiTheme="majorBidi" w:hAnsiTheme="majorBidi" w:cstheme="majorBidi"/>
                <w:b w:val="0"/>
                <w:bCs w:val="0"/>
                <w:sz w:val="24"/>
                <w:szCs w:val="24"/>
              </w:rPr>
              <w:t>PA 011</w:t>
            </w:r>
          </w:p>
        </w:tc>
        <w:tc>
          <w:tcPr>
            <w:tcW w:w="5103" w:type="dxa"/>
            <w:tcBorders>
              <w:top w:val="nil"/>
            </w:tcBorders>
            <w:shd w:val="clear" w:color="auto" w:fill="auto"/>
            <w:vAlign w:val="center"/>
          </w:tcPr>
          <w:p w14:paraId="7D5A9CD6" w14:textId="240AFFAA" w:rsidR="006F1FEC" w:rsidRPr="00D256DB" w:rsidRDefault="003B2817" w:rsidP="00335CBF">
            <w:pPr>
              <w:pStyle w:val="BodyText"/>
              <w:spacing w:line="240" w:lineRule="atLeast"/>
              <w:ind w:left="57"/>
              <w:jc w:val="left"/>
              <w:rPr>
                <w:rFonts w:asciiTheme="majorBidi" w:hAnsiTheme="majorBidi" w:cstheme="majorBidi"/>
                <w:b w:val="0"/>
                <w:bCs w:val="0"/>
                <w:sz w:val="24"/>
                <w:szCs w:val="24"/>
                <w:lang w:val="es-ES"/>
              </w:rPr>
            </w:pPr>
            <w:r>
              <w:rPr>
                <w:rFonts w:asciiTheme="majorBidi" w:hAnsiTheme="majorBidi" w:cstheme="majorBidi"/>
                <w:b w:val="0"/>
                <w:bCs w:val="0"/>
                <w:sz w:val="24"/>
                <w:szCs w:val="24"/>
                <w:lang w:val="es-ES"/>
              </w:rPr>
              <w:t>ADB-BUTINACA</w:t>
            </w:r>
          </w:p>
        </w:tc>
        <w:tc>
          <w:tcPr>
            <w:tcW w:w="1695" w:type="dxa"/>
            <w:tcBorders>
              <w:top w:val="nil"/>
            </w:tcBorders>
            <w:shd w:val="clear" w:color="auto" w:fill="auto"/>
            <w:vAlign w:val="center"/>
          </w:tcPr>
          <w:p w14:paraId="183FAB5E" w14:textId="77777777" w:rsidR="006F1FEC" w:rsidRPr="00D256DB" w:rsidRDefault="006F1FEC" w:rsidP="00335CBF">
            <w:pPr>
              <w:pStyle w:val="BodyText"/>
              <w:spacing w:line="240" w:lineRule="atLeast"/>
              <w:ind w:left="57"/>
              <w:jc w:val="left"/>
              <w:rPr>
                <w:rFonts w:asciiTheme="majorBidi" w:hAnsiTheme="majorBidi" w:cstheme="majorBidi"/>
                <w:b w:val="0"/>
                <w:bCs w:val="0"/>
                <w:sz w:val="24"/>
                <w:szCs w:val="24"/>
                <w:lang w:val="es-ES"/>
              </w:rPr>
            </w:pPr>
          </w:p>
        </w:tc>
        <w:tc>
          <w:tcPr>
            <w:tcW w:w="1701" w:type="dxa"/>
            <w:tcBorders>
              <w:top w:val="nil"/>
            </w:tcBorders>
            <w:shd w:val="clear" w:color="auto" w:fill="auto"/>
            <w:vAlign w:val="center"/>
          </w:tcPr>
          <w:p w14:paraId="5D9DEA45" w14:textId="77777777" w:rsidR="006F1FEC" w:rsidRPr="00D256DB" w:rsidRDefault="006F1FEC" w:rsidP="00335CBF">
            <w:pPr>
              <w:pStyle w:val="BodyText"/>
              <w:spacing w:line="240" w:lineRule="atLeast"/>
              <w:ind w:left="57"/>
              <w:jc w:val="left"/>
              <w:rPr>
                <w:rFonts w:asciiTheme="majorBidi" w:hAnsiTheme="majorBidi" w:cstheme="majorBidi"/>
                <w:b w:val="0"/>
                <w:bCs w:val="0"/>
                <w:sz w:val="24"/>
                <w:szCs w:val="24"/>
                <w:lang w:val="es-ES"/>
              </w:rPr>
            </w:pPr>
          </w:p>
        </w:tc>
      </w:tr>
      <w:tr w:rsidR="000B3178" w:rsidRPr="007A7F1A" w14:paraId="029642A5" w14:textId="77777777" w:rsidTr="00D256DB">
        <w:trPr>
          <w:trHeight w:val="397"/>
          <w:jc w:val="center"/>
        </w:trPr>
        <w:tc>
          <w:tcPr>
            <w:tcW w:w="1287" w:type="dxa"/>
            <w:shd w:val="clear" w:color="auto" w:fill="auto"/>
            <w:vAlign w:val="center"/>
          </w:tcPr>
          <w:p w14:paraId="2F852BD7" w14:textId="5526B40C" w:rsidR="00894763" w:rsidRPr="00D256DB" w:rsidRDefault="00894763" w:rsidP="00335CBF">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PB 008</w:t>
            </w:r>
          </w:p>
        </w:tc>
        <w:tc>
          <w:tcPr>
            <w:tcW w:w="5103" w:type="dxa"/>
            <w:shd w:val="clear" w:color="auto" w:fill="auto"/>
            <w:vAlign w:val="center"/>
          </w:tcPr>
          <w:p w14:paraId="22EFB033" w14:textId="48D62386" w:rsidR="00894763" w:rsidRPr="00D256DB" w:rsidRDefault="00894763" w:rsidP="00335CBF">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2C-B</w:t>
            </w:r>
          </w:p>
        </w:tc>
        <w:tc>
          <w:tcPr>
            <w:tcW w:w="1695" w:type="dxa"/>
            <w:shd w:val="clear" w:color="auto" w:fill="auto"/>
            <w:vAlign w:val="center"/>
          </w:tcPr>
          <w:p w14:paraId="604746E1" w14:textId="77777777" w:rsidR="00894763" w:rsidRPr="00D256DB" w:rsidRDefault="00894763" w:rsidP="00335CBF">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297701FA" w14:textId="77777777" w:rsidR="00894763" w:rsidRPr="00D256DB" w:rsidRDefault="00894763" w:rsidP="00335CBF">
            <w:pPr>
              <w:pStyle w:val="BodyText"/>
              <w:spacing w:line="240" w:lineRule="atLeast"/>
              <w:ind w:left="57"/>
              <w:jc w:val="left"/>
              <w:rPr>
                <w:rFonts w:asciiTheme="majorBidi" w:hAnsiTheme="majorBidi" w:cstheme="majorBidi"/>
                <w:b w:val="0"/>
                <w:bCs w:val="0"/>
                <w:sz w:val="24"/>
                <w:szCs w:val="24"/>
              </w:rPr>
            </w:pPr>
          </w:p>
        </w:tc>
      </w:tr>
      <w:tr w:rsidR="000B3178" w:rsidRPr="007A7F1A" w14:paraId="41DAEE4E" w14:textId="77777777" w:rsidTr="00D256DB">
        <w:trPr>
          <w:trHeight w:val="397"/>
          <w:jc w:val="center"/>
        </w:trPr>
        <w:tc>
          <w:tcPr>
            <w:tcW w:w="1287" w:type="dxa"/>
            <w:shd w:val="clear" w:color="auto" w:fill="auto"/>
            <w:vAlign w:val="center"/>
          </w:tcPr>
          <w:p w14:paraId="59876E29" w14:textId="211E2B22" w:rsidR="00894763" w:rsidRPr="00D256DB" w:rsidRDefault="00894763" w:rsidP="00335CBF">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PC 011</w:t>
            </w:r>
          </w:p>
        </w:tc>
        <w:tc>
          <w:tcPr>
            <w:tcW w:w="5103" w:type="dxa"/>
            <w:shd w:val="clear" w:color="auto" w:fill="auto"/>
            <w:vAlign w:val="center"/>
          </w:tcPr>
          <w:p w14:paraId="3B99F9E8" w14:textId="1D69820F" w:rsidR="00894763" w:rsidRPr="00D256DB" w:rsidRDefault="00894763" w:rsidP="00335CBF">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AB-CHMINACA</w:t>
            </w:r>
          </w:p>
        </w:tc>
        <w:tc>
          <w:tcPr>
            <w:tcW w:w="1695" w:type="dxa"/>
            <w:shd w:val="clear" w:color="auto" w:fill="auto"/>
            <w:vAlign w:val="center"/>
          </w:tcPr>
          <w:p w14:paraId="1D15100D" w14:textId="77777777" w:rsidR="00894763" w:rsidRPr="00D256DB" w:rsidRDefault="00894763" w:rsidP="00335CBF">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4C15833C" w14:textId="77777777" w:rsidR="00894763" w:rsidRPr="00D256DB" w:rsidRDefault="00894763" w:rsidP="00335CBF">
            <w:pPr>
              <w:pStyle w:val="BodyText"/>
              <w:spacing w:line="240" w:lineRule="atLeast"/>
              <w:ind w:left="57"/>
              <w:jc w:val="left"/>
              <w:rPr>
                <w:rFonts w:asciiTheme="majorBidi" w:hAnsiTheme="majorBidi" w:cstheme="majorBidi"/>
                <w:b w:val="0"/>
                <w:bCs w:val="0"/>
                <w:sz w:val="24"/>
                <w:szCs w:val="24"/>
              </w:rPr>
            </w:pPr>
          </w:p>
        </w:tc>
      </w:tr>
      <w:tr w:rsidR="000B3178" w:rsidRPr="007A7F1A" w14:paraId="3A8691CC" w14:textId="77777777" w:rsidTr="00D256DB">
        <w:trPr>
          <w:trHeight w:val="397"/>
          <w:jc w:val="center"/>
        </w:trPr>
        <w:tc>
          <w:tcPr>
            <w:tcW w:w="1287" w:type="dxa"/>
            <w:shd w:val="clear" w:color="auto" w:fill="auto"/>
            <w:vAlign w:val="center"/>
          </w:tcPr>
          <w:p w14:paraId="0D098DC7" w14:textId="0E38433B" w:rsidR="00894763" w:rsidRPr="00D256DB" w:rsidRDefault="00894763" w:rsidP="00335CBF">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PC 012</w:t>
            </w:r>
          </w:p>
        </w:tc>
        <w:tc>
          <w:tcPr>
            <w:tcW w:w="5103" w:type="dxa"/>
            <w:shd w:val="clear" w:color="auto" w:fill="auto"/>
            <w:vAlign w:val="center"/>
          </w:tcPr>
          <w:p w14:paraId="4290CFC7" w14:textId="1F77D6AC" w:rsidR="00894763" w:rsidRPr="00D256DB" w:rsidRDefault="00894763" w:rsidP="00335CBF">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CUMYL-4CN-BINACA</w:t>
            </w:r>
          </w:p>
        </w:tc>
        <w:tc>
          <w:tcPr>
            <w:tcW w:w="1695" w:type="dxa"/>
            <w:shd w:val="clear" w:color="auto" w:fill="auto"/>
            <w:vAlign w:val="center"/>
          </w:tcPr>
          <w:p w14:paraId="487FDFE2" w14:textId="77777777" w:rsidR="00894763" w:rsidRPr="00D256DB" w:rsidRDefault="00894763" w:rsidP="00335CBF">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6CBCABBA" w14:textId="77777777" w:rsidR="00894763" w:rsidRPr="00D256DB" w:rsidRDefault="00894763" w:rsidP="00335CBF">
            <w:pPr>
              <w:pStyle w:val="BodyText"/>
              <w:spacing w:line="240" w:lineRule="atLeast"/>
              <w:ind w:left="57"/>
              <w:jc w:val="left"/>
              <w:rPr>
                <w:rFonts w:asciiTheme="majorBidi" w:hAnsiTheme="majorBidi" w:cstheme="majorBidi"/>
                <w:b w:val="0"/>
                <w:bCs w:val="0"/>
                <w:sz w:val="24"/>
                <w:szCs w:val="24"/>
              </w:rPr>
            </w:pPr>
          </w:p>
        </w:tc>
      </w:tr>
      <w:tr w:rsidR="000B3178" w:rsidRPr="007A7F1A" w14:paraId="0CE7637A" w14:textId="77777777" w:rsidTr="00D256DB">
        <w:trPr>
          <w:trHeight w:val="397"/>
          <w:jc w:val="center"/>
        </w:trPr>
        <w:tc>
          <w:tcPr>
            <w:tcW w:w="1287" w:type="dxa"/>
            <w:shd w:val="clear" w:color="auto" w:fill="auto"/>
            <w:vAlign w:val="center"/>
          </w:tcPr>
          <w:p w14:paraId="43788A1F" w14:textId="53734CB7" w:rsidR="00894763" w:rsidRPr="00D256DB" w:rsidRDefault="00894763" w:rsidP="00335CBF">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PC 013</w:t>
            </w:r>
          </w:p>
        </w:tc>
        <w:tc>
          <w:tcPr>
            <w:tcW w:w="5103" w:type="dxa"/>
            <w:shd w:val="clear" w:color="auto" w:fill="auto"/>
            <w:vAlign w:val="center"/>
          </w:tcPr>
          <w:p w14:paraId="02579185" w14:textId="0952E638" w:rsidR="00894763" w:rsidRPr="00D256DB" w:rsidRDefault="00894763" w:rsidP="00335CBF">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ADB-CHMINACA</w:t>
            </w:r>
          </w:p>
        </w:tc>
        <w:tc>
          <w:tcPr>
            <w:tcW w:w="1695" w:type="dxa"/>
            <w:shd w:val="clear" w:color="auto" w:fill="auto"/>
            <w:vAlign w:val="center"/>
          </w:tcPr>
          <w:p w14:paraId="74764F04" w14:textId="77777777" w:rsidR="00894763" w:rsidRPr="00D256DB" w:rsidRDefault="00894763" w:rsidP="00335CBF">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79C23307" w14:textId="77777777" w:rsidR="00894763" w:rsidRPr="00D256DB" w:rsidRDefault="00894763" w:rsidP="00335CBF">
            <w:pPr>
              <w:pStyle w:val="BodyText"/>
              <w:spacing w:line="240" w:lineRule="atLeast"/>
              <w:ind w:left="57"/>
              <w:jc w:val="left"/>
              <w:rPr>
                <w:rFonts w:asciiTheme="majorBidi" w:hAnsiTheme="majorBidi" w:cstheme="majorBidi"/>
                <w:b w:val="0"/>
                <w:bCs w:val="0"/>
                <w:sz w:val="24"/>
                <w:szCs w:val="24"/>
              </w:rPr>
            </w:pPr>
          </w:p>
        </w:tc>
      </w:tr>
      <w:tr w:rsidR="000B3178" w:rsidRPr="007A7F1A" w14:paraId="1DCAC1B0" w14:textId="77777777" w:rsidTr="00D256DB">
        <w:trPr>
          <w:trHeight w:val="397"/>
          <w:jc w:val="center"/>
        </w:trPr>
        <w:tc>
          <w:tcPr>
            <w:tcW w:w="1287" w:type="dxa"/>
            <w:shd w:val="clear" w:color="auto" w:fill="auto"/>
            <w:vAlign w:val="center"/>
          </w:tcPr>
          <w:p w14:paraId="18F398E1" w14:textId="15669EB2" w:rsidR="00894763" w:rsidRPr="00D256DB" w:rsidRDefault="00894763" w:rsidP="00335CBF">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PC 014</w:t>
            </w:r>
          </w:p>
        </w:tc>
        <w:tc>
          <w:tcPr>
            <w:tcW w:w="5103" w:type="dxa"/>
            <w:shd w:val="clear" w:color="auto" w:fill="auto"/>
            <w:vAlign w:val="center"/>
          </w:tcPr>
          <w:p w14:paraId="543CB63F" w14:textId="1CE2C04C" w:rsidR="00894763" w:rsidRPr="00D256DB" w:rsidRDefault="00894763" w:rsidP="00335CBF">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 xml:space="preserve">4-CMC (4-chloromethcathinone; </w:t>
            </w:r>
            <w:proofErr w:type="spellStart"/>
            <w:r w:rsidRPr="00D256DB">
              <w:rPr>
                <w:rFonts w:asciiTheme="majorBidi" w:hAnsiTheme="majorBidi" w:cstheme="majorBidi"/>
                <w:b w:val="0"/>
                <w:bCs w:val="0"/>
                <w:sz w:val="24"/>
                <w:szCs w:val="24"/>
              </w:rPr>
              <w:t>clephedrone</w:t>
            </w:r>
            <w:proofErr w:type="spellEnd"/>
            <w:r w:rsidRPr="00D256DB">
              <w:rPr>
                <w:rFonts w:asciiTheme="majorBidi" w:hAnsiTheme="majorBidi" w:cstheme="majorBidi"/>
                <w:b w:val="0"/>
                <w:bCs w:val="0"/>
                <w:sz w:val="24"/>
                <w:szCs w:val="24"/>
              </w:rPr>
              <w:t>)</w:t>
            </w:r>
          </w:p>
        </w:tc>
        <w:tc>
          <w:tcPr>
            <w:tcW w:w="1695" w:type="dxa"/>
            <w:shd w:val="clear" w:color="auto" w:fill="auto"/>
            <w:vAlign w:val="center"/>
          </w:tcPr>
          <w:p w14:paraId="382865CE" w14:textId="77777777" w:rsidR="00894763" w:rsidRPr="00D256DB" w:rsidRDefault="00894763" w:rsidP="00335CBF">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00D65E4A" w14:textId="77777777" w:rsidR="00894763" w:rsidRPr="00D256DB" w:rsidRDefault="00894763" w:rsidP="00335CBF">
            <w:pPr>
              <w:pStyle w:val="BodyText"/>
              <w:spacing w:line="240" w:lineRule="atLeast"/>
              <w:ind w:left="57"/>
              <w:jc w:val="left"/>
              <w:rPr>
                <w:rFonts w:asciiTheme="majorBidi" w:hAnsiTheme="majorBidi" w:cstheme="majorBidi"/>
                <w:b w:val="0"/>
                <w:bCs w:val="0"/>
                <w:sz w:val="24"/>
                <w:szCs w:val="24"/>
              </w:rPr>
            </w:pPr>
          </w:p>
        </w:tc>
      </w:tr>
      <w:tr w:rsidR="003E2065" w:rsidRPr="007A7F1A" w14:paraId="76ED1525" w14:textId="77777777" w:rsidTr="00D256DB">
        <w:trPr>
          <w:trHeight w:val="397"/>
          <w:jc w:val="center"/>
        </w:trPr>
        <w:tc>
          <w:tcPr>
            <w:tcW w:w="1287" w:type="dxa"/>
            <w:shd w:val="clear" w:color="auto" w:fill="auto"/>
            <w:vAlign w:val="center"/>
          </w:tcPr>
          <w:p w14:paraId="0495AEEA" w14:textId="72A78F47" w:rsidR="003E2065" w:rsidRPr="00D256DB" w:rsidRDefault="003E2065" w:rsidP="00335CBF">
            <w:pPr>
              <w:pStyle w:val="BodyText"/>
              <w:spacing w:line="240" w:lineRule="atLeast"/>
              <w:ind w:left="57"/>
              <w:jc w:val="left"/>
              <w:rPr>
                <w:rFonts w:asciiTheme="majorBidi" w:hAnsiTheme="majorBidi" w:cstheme="majorBidi"/>
                <w:b w:val="0"/>
                <w:bCs w:val="0"/>
                <w:sz w:val="24"/>
                <w:szCs w:val="24"/>
              </w:rPr>
            </w:pPr>
            <w:r>
              <w:rPr>
                <w:rFonts w:asciiTheme="majorBidi" w:hAnsiTheme="majorBidi" w:cstheme="majorBidi"/>
                <w:b w:val="0"/>
                <w:bCs w:val="0"/>
                <w:sz w:val="24"/>
                <w:szCs w:val="24"/>
              </w:rPr>
              <w:t>PC 0</w:t>
            </w:r>
            <w:r w:rsidR="005549CA">
              <w:rPr>
                <w:rFonts w:asciiTheme="majorBidi" w:hAnsiTheme="majorBidi" w:cstheme="majorBidi"/>
                <w:b w:val="0"/>
                <w:bCs w:val="0"/>
                <w:sz w:val="24"/>
                <w:szCs w:val="24"/>
              </w:rPr>
              <w:t>15</w:t>
            </w:r>
          </w:p>
        </w:tc>
        <w:tc>
          <w:tcPr>
            <w:tcW w:w="5103" w:type="dxa"/>
            <w:shd w:val="clear" w:color="auto" w:fill="auto"/>
            <w:vAlign w:val="center"/>
          </w:tcPr>
          <w:p w14:paraId="7D63F66F" w14:textId="022E471C" w:rsidR="003E2065" w:rsidRPr="00D256DB" w:rsidRDefault="005549CA" w:rsidP="00335CBF">
            <w:pPr>
              <w:pStyle w:val="BodyText"/>
              <w:spacing w:line="240" w:lineRule="atLeast"/>
              <w:ind w:left="57"/>
              <w:jc w:val="left"/>
              <w:rPr>
                <w:rFonts w:asciiTheme="majorBidi" w:hAnsiTheme="majorBidi" w:cstheme="majorBidi"/>
                <w:b w:val="0"/>
                <w:bCs w:val="0"/>
                <w:sz w:val="24"/>
                <w:szCs w:val="24"/>
              </w:rPr>
            </w:pPr>
            <w:r>
              <w:rPr>
                <w:rFonts w:asciiTheme="majorBidi" w:hAnsiTheme="majorBidi" w:cstheme="majorBidi"/>
                <w:b w:val="0"/>
                <w:bCs w:val="0"/>
                <w:sz w:val="24"/>
                <w:szCs w:val="24"/>
              </w:rPr>
              <w:t>CUMYL-PEGACLONE</w:t>
            </w:r>
          </w:p>
        </w:tc>
        <w:tc>
          <w:tcPr>
            <w:tcW w:w="1695" w:type="dxa"/>
            <w:shd w:val="clear" w:color="auto" w:fill="auto"/>
            <w:vAlign w:val="center"/>
          </w:tcPr>
          <w:p w14:paraId="7EF1FFB3" w14:textId="77777777" w:rsidR="003E2065" w:rsidRPr="00D256DB" w:rsidRDefault="003E2065" w:rsidP="00335CBF">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24EB6E24" w14:textId="77777777" w:rsidR="003E2065" w:rsidRPr="00D256DB" w:rsidRDefault="003E2065" w:rsidP="00335CBF">
            <w:pPr>
              <w:pStyle w:val="BodyText"/>
              <w:spacing w:line="240" w:lineRule="atLeast"/>
              <w:ind w:left="57"/>
              <w:jc w:val="left"/>
              <w:rPr>
                <w:rFonts w:asciiTheme="majorBidi" w:hAnsiTheme="majorBidi" w:cstheme="majorBidi"/>
                <w:b w:val="0"/>
                <w:bCs w:val="0"/>
                <w:sz w:val="24"/>
                <w:szCs w:val="24"/>
              </w:rPr>
            </w:pPr>
          </w:p>
        </w:tc>
      </w:tr>
      <w:tr w:rsidR="000B3178" w:rsidRPr="007A7F1A" w14:paraId="1DD1B9C0" w14:textId="77777777" w:rsidTr="00D256DB">
        <w:trPr>
          <w:trHeight w:val="397"/>
          <w:jc w:val="center"/>
        </w:trPr>
        <w:tc>
          <w:tcPr>
            <w:tcW w:w="1287" w:type="dxa"/>
            <w:shd w:val="clear" w:color="auto" w:fill="auto"/>
            <w:vAlign w:val="center"/>
          </w:tcPr>
          <w:p w14:paraId="06F4FC95" w14:textId="41F7EED6" w:rsidR="00894763" w:rsidRPr="00D256DB" w:rsidRDefault="00894763" w:rsidP="00335CBF">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PD 002</w:t>
            </w:r>
          </w:p>
        </w:tc>
        <w:tc>
          <w:tcPr>
            <w:tcW w:w="5103" w:type="dxa"/>
            <w:shd w:val="clear" w:color="auto" w:fill="auto"/>
            <w:vAlign w:val="center"/>
          </w:tcPr>
          <w:p w14:paraId="7F8A9639" w14:textId="5F926FAB" w:rsidR="00894763" w:rsidRPr="00D256DB" w:rsidRDefault="00894763" w:rsidP="00335CBF">
            <w:pPr>
              <w:pStyle w:val="BodyText"/>
              <w:spacing w:line="240" w:lineRule="atLeast"/>
              <w:ind w:left="57"/>
              <w:jc w:val="left"/>
              <w:rPr>
                <w:rFonts w:asciiTheme="majorBidi" w:hAnsiTheme="majorBidi" w:cstheme="majorBidi"/>
                <w:b w:val="0"/>
                <w:bCs w:val="0"/>
                <w:sz w:val="24"/>
                <w:szCs w:val="24"/>
              </w:rPr>
            </w:pPr>
            <w:proofErr w:type="spellStart"/>
            <w:r w:rsidRPr="00D256DB">
              <w:rPr>
                <w:rFonts w:asciiTheme="majorBidi" w:hAnsiTheme="majorBidi" w:cstheme="majorBidi"/>
                <w:b w:val="0"/>
                <w:bCs w:val="0"/>
                <w:sz w:val="24"/>
                <w:szCs w:val="24"/>
              </w:rPr>
              <w:t>Dexamfetamine</w:t>
            </w:r>
            <w:proofErr w:type="spellEnd"/>
          </w:p>
        </w:tc>
        <w:tc>
          <w:tcPr>
            <w:tcW w:w="1695" w:type="dxa"/>
            <w:shd w:val="clear" w:color="auto" w:fill="auto"/>
            <w:vAlign w:val="center"/>
          </w:tcPr>
          <w:p w14:paraId="02B20E75" w14:textId="77777777" w:rsidR="00894763" w:rsidRPr="00D256DB" w:rsidRDefault="00894763" w:rsidP="00335CBF">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03E15AD3" w14:textId="77777777" w:rsidR="00894763" w:rsidRPr="00D256DB" w:rsidRDefault="00894763" w:rsidP="00335CBF">
            <w:pPr>
              <w:pStyle w:val="BodyText"/>
              <w:spacing w:line="240" w:lineRule="atLeast"/>
              <w:ind w:left="57"/>
              <w:jc w:val="left"/>
              <w:rPr>
                <w:rFonts w:asciiTheme="majorBidi" w:hAnsiTheme="majorBidi" w:cstheme="majorBidi"/>
                <w:b w:val="0"/>
                <w:bCs w:val="0"/>
                <w:sz w:val="24"/>
                <w:szCs w:val="24"/>
              </w:rPr>
            </w:pPr>
          </w:p>
        </w:tc>
      </w:tr>
      <w:tr w:rsidR="00DB5577" w:rsidRPr="007A7F1A" w14:paraId="429EC4D9" w14:textId="77777777" w:rsidTr="00DB5577">
        <w:trPr>
          <w:trHeight w:val="397"/>
          <w:jc w:val="center"/>
        </w:trPr>
        <w:tc>
          <w:tcPr>
            <w:tcW w:w="1287" w:type="dxa"/>
            <w:shd w:val="clear" w:color="auto" w:fill="auto"/>
            <w:vAlign w:val="center"/>
          </w:tcPr>
          <w:p w14:paraId="40222CBD" w14:textId="0D137830"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t>PD 010</w:t>
            </w:r>
          </w:p>
        </w:tc>
        <w:tc>
          <w:tcPr>
            <w:tcW w:w="5103" w:type="dxa"/>
            <w:shd w:val="clear" w:color="auto" w:fill="auto"/>
            <w:vAlign w:val="center"/>
          </w:tcPr>
          <w:p w14:paraId="7A1B2DF7" w14:textId="424E5CB2"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i/>
                <w:sz w:val="24"/>
                <w:szCs w:val="24"/>
              </w:rPr>
              <w:t>delta</w:t>
            </w:r>
            <w:r w:rsidRPr="00B53E0B">
              <w:rPr>
                <w:rFonts w:asciiTheme="majorBidi" w:hAnsiTheme="majorBidi" w:cstheme="majorBidi"/>
                <w:b w:val="0"/>
                <w:bCs w:val="0"/>
                <w:sz w:val="24"/>
                <w:szCs w:val="24"/>
              </w:rPr>
              <w:t>-9-THC</w:t>
            </w:r>
          </w:p>
        </w:tc>
        <w:tc>
          <w:tcPr>
            <w:tcW w:w="1695" w:type="dxa"/>
            <w:shd w:val="clear" w:color="auto" w:fill="auto"/>
            <w:vAlign w:val="center"/>
          </w:tcPr>
          <w:p w14:paraId="7FBF5EBA" w14:textId="77777777"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6BA20B77" w14:textId="77777777"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p>
        </w:tc>
      </w:tr>
      <w:tr w:rsidR="005549CA" w:rsidRPr="007A7F1A" w14:paraId="4E50849A" w14:textId="77777777" w:rsidTr="00DB5577">
        <w:trPr>
          <w:trHeight w:val="397"/>
          <w:jc w:val="center"/>
        </w:trPr>
        <w:tc>
          <w:tcPr>
            <w:tcW w:w="1287" w:type="dxa"/>
            <w:shd w:val="clear" w:color="auto" w:fill="auto"/>
            <w:vAlign w:val="center"/>
          </w:tcPr>
          <w:p w14:paraId="1601714D" w14:textId="20302BA8" w:rsidR="005549CA" w:rsidRPr="00B53E0B" w:rsidRDefault="005549CA" w:rsidP="00DB5577">
            <w:pPr>
              <w:pStyle w:val="BodyText"/>
              <w:spacing w:line="240" w:lineRule="atLeast"/>
              <w:ind w:left="57"/>
              <w:jc w:val="left"/>
              <w:rPr>
                <w:rFonts w:asciiTheme="majorBidi" w:hAnsiTheme="majorBidi" w:cstheme="majorBidi"/>
                <w:b w:val="0"/>
                <w:bCs w:val="0"/>
                <w:sz w:val="24"/>
                <w:szCs w:val="24"/>
              </w:rPr>
            </w:pPr>
            <w:r>
              <w:rPr>
                <w:rFonts w:asciiTheme="majorBidi" w:hAnsiTheme="majorBidi" w:cstheme="majorBidi"/>
                <w:b w:val="0"/>
                <w:bCs w:val="0"/>
                <w:sz w:val="24"/>
                <w:szCs w:val="24"/>
              </w:rPr>
              <w:t>PD 012</w:t>
            </w:r>
          </w:p>
        </w:tc>
        <w:tc>
          <w:tcPr>
            <w:tcW w:w="5103" w:type="dxa"/>
            <w:shd w:val="clear" w:color="auto" w:fill="auto"/>
            <w:vAlign w:val="center"/>
          </w:tcPr>
          <w:p w14:paraId="50644940" w14:textId="6AD1CC62" w:rsidR="005549CA" w:rsidRPr="005549CA" w:rsidRDefault="004D6DD5" w:rsidP="00DB5577">
            <w:pPr>
              <w:pStyle w:val="BodyText"/>
              <w:spacing w:line="240" w:lineRule="atLeast"/>
              <w:ind w:left="57"/>
              <w:jc w:val="left"/>
              <w:rPr>
                <w:rFonts w:asciiTheme="majorBidi" w:hAnsiTheme="majorBidi" w:cstheme="majorBidi"/>
                <w:b w:val="0"/>
                <w:bCs w:val="0"/>
                <w:iCs/>
                <w:sz w:val="24"/>
                <w:szCs w:val="24"/>
              </w:rPr>
            </w:pPr>
            <w:proofErr w:type="spellStart"/>
            <w:r>
              <w:rPr>
                <w:rFonts w:asciiTheme="majorBidi" w:hAnsiTheme="majorBidi" w:cstheme="majorBidi"/>
                <w:b w:val="0"/>
                <w:bCs w:val="0"/>
                <w:iCs/>
                <w:sz w:val="24"/>
                <w:szCs w:val="24"/>
              </w:rPr>
              <w:t>D</w:t>
            </w:r>
            <w:r w:rsidR="005549CA">
              <w:rPr>
                <w:rFonts w:asciiTheme="majorBidi" w:hAnsiTheme="majorBidi" w:cstheme="majorBidi"/>
                <w:b w:val="0"/>
                <w:bCs w:val="0"/>
                <w:iCs/>
                <w:sz w:val="24"/>
                <w:szCs w:val="24"/>
              </w:rPr>
              <w:t>iphenidine</w:t>
            </w:r>
            <w:proofErr w:type="spellEnd"/>
          </w:p>
        </w:tc>
        <w:tc>
          <w:tcPr>
            <w:tcW w:w="1695" w:type="dxa"/>
            <w:shd w:val="clear" w:color="auto" w:fill="auto"/>
            <w:vAlign w:val="center"/>
          </w:tcPr>
          <w:p w14:paraId="325AF185" w14:textId="77777777" w:rsidR="005549CA" w:rsidRPr="000B3178" w:rsidRDefault="005549CA"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65F049EA" w14:textId="77777777" w:rsidR="005549CA" w:rsidRPr="000B3178" w:rsidRDefault="005549CA"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134983EF" w14:textId="77777777" w:rsidTr="00D256DB">
        <w:trPr>
          <w:trHeight w:val="397"/>
          <w:jc w:val="center"/>
        </w:trPr>
        <w:tc>
          <w:tcPr>
            <w:tcW w:w="1287" w:type="dxa"/>
            <w:shd w:val="clear" w:color="auto" w:fill="auto"/>
            <w:vAlign w:val="center"/>
          </w:tcPr>
          <w:p w14:paraId="62083879" w14:textId="519408CA"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PE 007</w:t>
            </w:r>
          </w:p>
        </w:tc>
        <w:tc>
          <w:tcPr>
            <w:tcW w:w="5103" w:type="dxa"/>
            <w:shd w:val="clear" w:color="auto" w:fill="auto"/>
            <w:vAlign w:val="center"/>
          </w:tcPr>
          <w:p w14:paraId="706B72F7" w14:textId="2EF7AD54"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roofErr w:type="spellStart"/>
            <w:r w:rsidRPr="00D256DB">
              <w:rPr>
                <w:rFonts w:asciiTheme="majorBidi" w:hAnsiTheme="majorBidi" w:cstheme="majorBidi"/>
                <w:b w:val="0"/>
                <w:bCs w:val="0"/>
                <w:sz w:val="24"/>
                <w:szCs w:val="24"/>
              </w:rPr>
              <w:t>Ethylone</w:t>
            </w:r>
            <w:proofErr w:type="spellEnd"/>
          </w:p>
        </w:tc>
        <w:tc>
          <w:tcPr>
            <w:tcW w:w="1695" w:type="dxa"/>
            <w:shd w:val="clear" w:color="auto" w:fill="auto"/>
            <w:vAlign w:val="center"/>
          </w:tcPr>
          <w:p w14:paraId="652654FB"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0A9706B7"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00DA4704" w14:textId="77777777" w:rsidTr="00D256DB">
        <w:trPr>
          <w:trHeight w:val="397"/>
          <w:jc w:val="center"/>
        </w:trPr>
        <w:tc>
          <w:tcPr>
            <w:tcW w:w="1287" w:type="dxa"/>
            <w:shd w:val="clear" w:color="auto" w:fill="auto"/>
            <w:vAlign w:val="center"/>
          </w:tcPr>
          <w:p w14:paraId="7A562B1E" w14:textId="0FD2CA7E"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PE 008</w:t>
            </w:r>
          </w:p>
        </w:tc>
        <w:tc>
          <w:tcPr>
            <w:tcW w:w="5103" w:type="dxa"/>
            <w:shd w:val="clear" w:color="auto" w:fill="auto"/>
            <w:vAlign w:val="center"/>
          </w:tcPr>
          <w:p w14:paraId="56C10872" w14:textId="24AEEF4F"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roofErr w:type="spellStart"/>
            <w:r w:rsidRPr="00D256DB">
              <w:rPr>
                <w:rFonts w:asciiTheme="majorBidi" w:hAnsiTheme="majorBidi" w:cstheme="majorBidi"/>
                <w:b w:val="0"/>
                <w:bCs w:val="0"/>
                <w:sz w:val="24"/>
                <w:szCs w:val="24"/>
              </w:rPr>
              <w:t>Ethylphenidate</w:t>
            </w:r>
            <w:proofErr w:type="spellEnd"/>
          </w:p>
        </w:tc>
        <w:tc>
          <w:tcPr>
            <w:tcW w:w="1695" w:type="dxa"/>
            <w:shd w:val="clear" w:color="auto" w:fill="auto"/>
            <w:vAlign w:val="center"/>
          </w:tcPr>
          <w:p w14:paraId="466DE2A4"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009C96A2"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B206C7" w:rsidRPr="007A7F1A" w14:paraId="1F3AA5B0" w14:textId="77777777" w:rsidTr="00D256DB">
        <w:trPr>
          <w:trHeight w:val="397"/>
          <w:jc w:val="center"/>
        </w:trPr>
        <w:tc>
          <w:tcPr>
            <w:tcW w:w="1287" w:type="dxa"/>
            <w:shd w:val="clear" w:color="auto" w:fill="auto"/>
            <w:vAlign w:val="center"/>
          </w:tcPr>
          <w:p w14:paraId="05AC030A" w14:textId="486CE50D" w:rsidR="00B206C7" w:rsidRPr="00D256DB" w:rsidRDefault="00B206C7" w:rsidP="00DB5577">
            <w:pPr>
              <w:pStyle w:val="BodyText"/>
              <w:spacing w:line="240" w:lineRule="atLeast"/>
              <w:ind w:left="57"/>
              <w:jc w:val="left"/>
              <w:rPr>
                <w:rFonts w:asciiTheme="majorBidi" w:hAnsiTheme="majorBidi" w:cstheme="majorBidi"/>
                <w:b w:val="0"/>
                <w:bCs w:val="0"/>
                <w:sz w:val="24"/>
                <w:szCs w:val="24"/>
              </w:rPr>
            </w:pPr>
            <w:r>
              <w:rPr>
                <w:rFonts w:asciiTheme="majorBidi" w:hAnsiTheme="majorBidi" w:cstheme="majorBidi"/>
                <w:b w:val="0"/>
                <w:bCs w:val="0"/>
                <w:sz w:val="24"/>
                <w:szCs w:val="24"/>
              </w:rPr>
              <w:t>PE 010</w:t>
            </w:r>
          </w:p>
        </w:tc>
        <w:tc>
          <w:tcPr>
            <w:tcW w:w="5103" w:type="dxa"/>
            <w:shd w:val="clear" w:color="auto" w:fill="auto"/>
            <w:vAlign w:val="center"/>
          </w:tcPr>
          <w:p w14:paraId="32FD58B8" w14:textId="7F88FCAF" w:rsidR="00B206C7" w:rsidRPr="00D256DB" w:rsidRDefault="00B206C7" w:rsidP="00DB5577">
            <w:pPr>
              <w:pStyle w:val="BodyText"/>
              <w:spacing w:line="240" w:lineRule="atLeast"/>
              <w:ind w:left="57"/>
              <w:jc w:val="left"/>
              <w:rPr>
                <w:rFonts w:asciiTheme="majorBidi" w:hAnsiTheme="majorBidi" w:cstheme="majorBidi"/>
                <w:b w:val="0"/>
                <w:bCs w:val="0"/>
                <w:sz w:val="24"/>
                <w:szCs w:val="24"/>
              </w:rPr>
            </w:pPr>
            <w:proofErr w:type="spellStart"/>
            <w:r>
              <w:rPr>
                <w:rFonts w:asciiTheme="majorBidi" w:hAnsiTheme="majorBidi" w:cstheme="majorBidi"/>
                <w:b w:val="0"/>
                <w:bCs w:val="0"/>
                <w:sz w:val="24"/>
                <w:szCs w:val="24"/>
              </w:rPr>
              <w:t>Eutylone</w:t>
            </w:r>
            <w:proofErr w:type="spellEnd"/>
          </w:p>
        </w:tc>
        <w:tc>
          <w:tcPr>
            <w:tcW w:w="1695" w:type="dxa"/>
            <w:shd w:val="clear" w:color="auto" w:fill="auto"/>
            <w:vAlign w:val="center"/>
          </w:tcPr>
          <w:p w14:paraId="3C416CA0" w14:textId="77777777" w:rsidR="00B206C7" w:rsidRPr="00D256DB" w:rsidRDefault="00B206C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34F1118A" w14:textId="77777777" w:rsidR="00B206C7" w:rsidRPr="00D256DB" w:rsidRDefault="00B206C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7F5BE4C8" w14:textId="77777777" w:rsidTr="00D256DB">
        <w:trPr>
          <w:trHeight w:val="397"/>
          <w:jc w:val="center"/>
        </w:trPr>
        <w:tc>
          <w:tcPr>
            <w:tcW w:w="1287" w:type="dxa"/>
            <w:shd w:val="clear" w:color="auto" w:fill="auto"/>
            <w:vAlign w:val="center"/>
          </w:tcPr>
          <w:p w14:paraId="11CFC2AF" w14:textId="661F71A1"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PF 005</w:t>
            </w:r>
          </w:p>
        </w:tc>
        <w:tc>
          <w:tcPr>
            <w:tcW w:w="5103" w:type="dxa"/>
            <w:shd w:val="clear" w:color="auto" w:fill="auto"/>
            <w:vAlign w:val="center"/>
          </w:tcPr>
          <w:p w14:paraId="6A6C756F" w14:textId="5F5715B6"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roofErr w:type="spellStart"/>
            <w:r w:rsidRPr="00D256DB">
              <w:rPr>
                <w:rFonts w:asciiTheme="majorBidi" w:hAnsiTheme="majorBidi" w:cstheme="majorBidi"/>
                <w:b w:val="0"/>
                <w:bCs w:val="0"/>
                <w:sz w:val="24"/>
                <w:szCs w:val="24"/>
              </w:rPr>
              <w:t>Fenetylline</w:t>
            </w:r>
            <w:proofErr w:type="spellEnd"/>
          </w:p>
        </w:tc>
        <w:tc>
          <w:tcPr>
            <w:tcW w:w="1695" w:type="dxa"/>
            <w:shd w:val="clear" w:color="auto" w:fill="auto"/>
            <w:vAlign w:val="center"/>
          </w:tcPr>
          <w:p w14:paraId="5DE21690"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45887A17"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7D56B109" w14:textId="77777777" w:rsidTr="00D256DB">
        <w:trPr>
          <w:trHeight w:val="397"/>
          <w:jc w:val="center"/>
        </w:trPr>
        <w:tc>
          <w:tcPr>
            <w:tcW w:w="1287" w:type="dxa"/>
            <w:shd w:val="clear" w:color="auto" w:fill="auto"/>
            <w:vAlign w:val="center"/>
          </w:tcPr>
          <w:p w14:paraId="7E670B6B" w14:textId="7EDB7603"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PF 007</w:t>
            </w:r>
          </w:p>
        </w:tc>
        <w:tc>
          <w:tcPr>
            <w:tcW w:w="5103" w:type="dxa"/>
            <w:shd w:val="clear" w:color="auto" w:fill="auto"/>
            <w:vAlign w:val="center"/>
          </w:tcPr>
          <w:p w14:paraId="522E1137" w14:textId="288EA329"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4-fluoroamphetamine (4-FA)</w:t>
            </w:r>
          </w:p>
        </w:tc>
        <w:tc>
          <w:tcPr>
            <w:tcW w:w="1695" w:type="dxa"/>
            <w:shd w:val="clear" w:color="auto" w:fill="auto"/>
            <w:vAlign w:val="center"/>
          </w:tcPr>
          <w:p w14:paraId="4C5742DF"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4AAD4153"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4B911629" w14:textId="77777777" w:rsidTr="00D256DB">
        <w:trPr>
          <w:trHeight w:val="397"/>
          <w:jc w:val="center"/>
        </w:trPr>
        <w:tc>
          <w:tcPr>
            <w:tcW w:w="1287" w:type="dxa"/>
            <w:shd w:val="clear" w:color="auto" w:fill="auto"/>
            <w:vAlign w:val="center"/>
          </w:tcPr>
          <w:p w14:paraId="0364B962" w14:textId="2AE8DA5C"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PF 008</w:t>
            </w:r>
          </w:p>
        </w:tc>
        <w:tc>
          <w:tcPr>
            <w:tcW w:w="5103" w:type="dxa"/>
            <w:shd w:val="clear" w:color="auto" w:fill="auto"/>
            <w:vAlign w:val="center"/>
          </w:tcPr>
          <w:p w14:paraId="4A28874B" w14:textId="420DBCD6"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 xml:space="preserve">FUB-AMB </w:t>
            </w:r>
          </w:p>
        </w:tc>
        <w:tc>
          <w:tcPr>
            <w:tcW w:w="1695" w:type="dxa"/>
            <w:shd w:val="clear" w:color="auto" w:fill="auto"/>
            <w:vAlign w:val="center"/>
          </w:tcPr>
          <w:p w14:paraId="0FDB25E9"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654A1111"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2282F962" w14:textId="77777777" w:rsidTr="00D256DB">
        <w:trPr>
          <w:trHeight w:val="397"/>
          <w:jc w:val="center"/>
        </w:trPr>
        <w:tc>
          <w:tcPr>
            <w:tcW w:w="1287" w:type="dxa"/>
            <w:shd w:val="clear" w:color="auto" w:fill="auto"/>
            <w:vAlign w:val="center"/>
          </w:tcPr>
          <w:p w14:paraId="27FB34E6" w14:textId="2412272D"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PF 009</w:t>
            </w:r>
          </w:p>
        </w:tc>
        <w:tc>
          <w:tcPr>
            <w:tcW w:w="5103" w:type="dxa"/>
            <w:shd w:val="clear" w:color="auto" w:fill="auto"/>
            <w:vAlign w:val="center"/>
          </w:tcPr>
          <w:p w14:paraId="6B2916E5" w14:textId="67759D1F"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ADB-FUBINACA</w:t>
            </w:r>
          </w:p>
        </w:tc>
        <w:tc>
          <w:tcPr>
            <w:tcW w:w="1695" w:type="dxa"/>
            <w:shd w:val="clear" w:color="auto" w:fill="auto"/>
            <w:vAlign w:val="center"/>
          </w:tcPr>
          <w:p w14:paraId="22604A00"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6303B0BF"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6CE04D35" w14:textId="77777777" w:rsidTr="00D256DB">
        <w:trPr>
          <w:trHeight w:val="397"/>
          <w:jc w:val="center"/>
        </w:trPr>
        <w:tc>
          <w:tcPr>
            <w:tcW w:w="1287" w:type="dxa"/>
            <w:shd w:val="clear" w:color="auto" w:fill="auto"/>
            <w:vAlign w:val="center"/>
          </w:tcPr>
          <w:p w14:paraId="74D9265D" w14:textId="26199BCF"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PF 010</w:t>
            </w:r>
          </w:p>
        </w:tc>
        <w:tc>
          <w:tcPr>
            <w:tcW w:w="5103" w:type="dxa"/>
            <w:shd w:val="clear" w:color="auto" w:fill="auto"/>
            <w:vAlign w:val="center"/>
          </w:tcPr>
          <w:p w14:paraId="49A1C69B" w14:textId="3F7B1D1B"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AB-FUBINACA</w:t>
            </w:r>
          </w:p>
        </w:tc>
        <w:tc>
          <w:tcPr>
            <w:tcW w:w="1695" w:type="dxa"/>
            <w:shd w:val="clear" w:color="auto" w:fill="auto"/>
            <w:vAlign w:val="center"/>
          </w:tcPr>
          <w:p w14:paraId="5E4CF5DC"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4980D2B0"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617FC1FC" w14:textId="77777777" w:rsidTr="00D256DB">
        <w:trPr>
          <w:trHeight w:val="397"/>
          <w:jc w:val="center"/>
        </w:trPr>
        <w:tc>
          <w:tcPr>
            <w:tcW w:w="1287" w:type="dxa"/>
            <w:shd w:val="clear" w:color="auto" w:fill="auto"/>
            <w:vAlign w:val="center"/>
          </w:tcPr>
          <w:p w14:paraId="49B0B10D" w14:textId="71186488"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PG 002</w:t>
            </w:r>
          </w:p>
        </w:tc>
        <w:tc>
          <w:tcPr>
            <w:tcW w:w="5103" w:type="dxa"/>
            <w:shd w:val="clear" w:color="auto" w:fill="auto"/>
            <w:vAlign w:val="center"/>
          </w:tcPr>
          <w:p w14:paraId="1A8528DA" w14:textId="4FD5996F"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GHB</w:t>
            </w:r>
          </w:p>
        </w:tc>
        <w:tc>
          <w:tcPr>
            <w:tcW w:w="1695" w:type="dxa"/>
            <w:shd w:val="clear" w:color="auto" w:fill="auto"/>
            <w:vAlign w:val="center"/>
          </w:tcPr>
          <w:p w14:paraId="017CE09B"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2EC150A2"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5A654AA0" w14:textId="77777777" w:rsidTr="00D256DB">
        <w:trPr>
          <w:trHeight w:val="397"/>
          <w:jc w:val="center"/>
        </w:trPr>
        <w:tc>
          <w:tcPr>
            <w:tcW w:w="1287" w:type="dxa"/>
            <w:shd w:val="clear" w:color="auto" w:fill="auto"/>
            <w:vAlign w:val="center"/>
          </w:tcPr>
          <w:p w14:paraId="180BF5D8" w14:textId="506C240B"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PJ 001</w:t>
            </w:r>
          </w:p>
        </w:tc>
        <w:tc>
          <w:tcPr>
            <w:tcW w:w="5103" w:type="dxa"/>
            <w:shd w:val="clear" w:color="auto" w:fill="auto"/>
            <w:vAlign w:val="center"/>
          </w:tcPr>
          <w:p w14:paraId="1DE315DE" w14:textId="5FAFA95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JWH-018</w:t>
            </w:r>
          </w:p>
        </w:tc>
        <w:tc>
          <w:tcPr>
            <w:tcW w:w="1695" w:type="dxa"/>
            <w:shd w:val="clear" w:color="auto" w:fill="auto"/>
            <w:vAlign w:val="center"/>
          </w:tcPr>
          <w:p w14:paraId="2BCABA8B"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1B63389F"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418C886F" w14:textId="77777777" w:rsidTr="00D256DB">
        <w:trPr>
          <w:trHeight w:val="397"/>
          <w:jc w:val="center"/>
        </w:trPr>
        <w:tc>
          <w:tcPr>
            <w:tcW w:w="1287" w:type="dxa"/>
            <w:shd w:val="clear" w:color="auto" w:fill="auto"/>
            <w:vAlign w:val="center"/>
          </w:tcPr>
          <w:p w14:paraId="171F6CAC" w14:textId="7B6C3FB4"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PL 006</w:t>
            </w:r>
          </w:p>
        </w:tc>
        <w:tc>
          <w:tcPr>
            <w:tcW w:w="5103" w:type="dxa"/>
            <w:shd w:val="clear" w:color="auto" w:fill="auto"/>
            <w:vAlign w:val="center"/>
          </w:tcPr>
          <w:p w14:paraId="2B98C552" w14:textId="380EC859"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Levamfetamine</w:t>
            </w:r>
          </w:p>
        </w:tc>
        <w:tc>
          <w:tcPr>
            <w:tcW w:w="1695" w:type="dxa"/>
            <w:shd w:val="clear" w:color="auto" w:fill="auto"/>
            <w:vAlign w:val="center"/>
          </w:tcPr>
          <w:p w14:paraId="1ED6B588"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2DFED49C"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1126B62E" w14:textId="77777777" w:rsidTr="00D256DB">
        <w:trPr>
          <w:trHeight w:val="397"/>
          <w:jc w:val="center"/>
        </w:trPr>
        <w:tc>
          <w:tcPr>
            <w:tcW w:w="1287" w:type="dxa"/>
            <w:shd w:val="clear" w:color="auto" w:fill="auto"/>
            <w:vAlign w:val="center"/>
          </w:tcPr>
          <w:p w14:paraId="7AECBB95" w14:textId="7100454B"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PL 007</w:t>
            </w:r>
          </w:p>
        </w:tc>
        <w:tc>
          <w:tcPr>
            <w:tcW w:w="5103" w:type="dxa"/>
            <w:shd w:val="clear" w:color="auto" w:fill="auto"/>
            <w:vAlign w:val="center"/>
          </w:tcPr>
          <w:p w14:paraId="66E52CB3" w14:textId="326F5485"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pacing w:val="-4"/>
                <w:sz w:val="24"/>
                <w:szCs w:val="24"/>
              </w:rPr>
              <w:t>Levomethamphetamine</w:t>
            </w:r>
          </w:p>
        </w:tc>
        <w:tc>
          <w:tcPr>
            <w:tcW w:w="1695" w:type="dxa"/>
            <w:shd w:val="clear" w:color="auto" w:fill="auto"/>
            <w:vAlign w:val="center"/>
          </w:tcPr>
          <w:p w14:paraId="00F0CCB0"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30E92081"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4B9CB418" w14:textId="77777777" w:rsidTr="00D256DB">
        <w:trPr>
          <w:trHeight w:val="397"/>
          <w:jc w:val="center"/>
        </w:trPr>
        <w:tc>
          <w:tcPr>
            <w:tcW w:w="1287" w:type="dxa"/>
            <w:shd w:val="clear" w:color="auto" w:fill="auto"/>
            <w:vAlign w:val="center"/>
          </w:tcPr>
          <w:p w14:paraId="045B44AB" w14:textId="3B6503D6"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t>PM 002</w:t>
            </w:r>
          </w:p>
        </w:tc>
        <w:tc>
          <w:tcPr>
            <w:tcW w:w="5103" w:type="dxa"/>
            <w:shd w:val="clear" w:color="auto" w:fill="auto"/>
            <w:vAlign w:val="center"/>
          </w:tcPr>
          <w:p w14:paraId="3C65FFA8" w14:textId="2D50EF67" w:rsidR="00DB5577" w:rsidRPr="000B3178" w:rsidRDefault="00DB5577" w:rsidP="00DB5577">
            <w:pPr>
              <w:pStyle w:val="BodyText"/>
              <w:spacing w:line="240" w:lineRule="atLeast"/>
              <w:ind w:left="57"/>
              <w:jc w:val="left"/>
              <w:rPr>
                <w:rFonts w:asciiTheme="majorBidi" w:hAnsiTheme="majorBidi" w:cstheme="majorBidi"/>
                <w:b w:val="0"/>
                <w:bCs w:val="0"/>
                <w:spacing w:val="-4"/>
                <w:sz w:val="24"/>
                <w:szCs w:val="24"/>
              </w:rPr>
            </w:pPr>
            <w:r w:rsidRPr="00B53E0B">
              <w:rPr>
                <w:rFonts w:asciiTheme="majorBidi" w:hAnsiTheme="majorBidi" w:cstheme="majorBidi"/>
                <w:b w:val="0"/>
                <w:bCs w:val="0"/>
                <w:sz w:val="24"/>
                <w:szCs w:val="24"/>
              </w:rPr>
              <w:t>Mecloqualone</w:t>
            </w:r>
          </w:p>
        </w:tc>
        <w:tc>
          <w:tcPr>
            <w:tcW w:w="1695" w:type="dxa"/>
            <w:shd w:val="clear" w:color="auto" w:fill="auto"/>
            <w:vAlign w:val="center"/>
          </w:tcPr>
          <w:p w14:paraId="300D97F7" w14:textId="77777777"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148BA098" w14:textId="77777777"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5D8E0DD3" w14:textId="77777777" w:rsidTr="00D256DB">
        <w:trPr>
          <w:trHeight w:val="397"/>
          <w:jc w:val="center"/>
        </w:trPr>
        <w:tc>
          <w:tcPr>
            <w:tcW w:w="1287" w:type="dxa"/>
            <w:shd w:val="clear" w:color="auto" w:fill="auto"/>
            <w:vAlign w:val="center"/>
          </w:tcPr>
          <w:p w14:paraId="7348E249" w14:textId="0D4A5E7C"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t>PM 0</w:t>
            </w:r>
            <w:r>
              <w:rPr>
                <w:rFonts w:asciiTheme="majorBidi" w:hAnsiTheme="majorBidi" w:cstheme="majorBidi"/>
                <w:b w:val="0"/>
                <w:bCs w:val="0"/>
                <w:sz w:val="24"/>
                <w:szCs w:val="24"/>
              </w:rPr>
              <w:t>0</w:t>
            </w:r>
            <w:r w:rsidRPr="00B53E0B">
              <w:rPr>
                <w:rFonts w:asciiTheme="majorBidi" w:hAnsiTheme="majorBidi" w:cstheme="majorBidi"/>
                <w:b w:val="0"/>
                <w:bCs w:val="0"/>
                <w:sz w:val="24"/>
                <w:szCs w:val="24"/>
              </w:rPr>
              <w:t>5</w:t>
            </w:r>
          </w:p>
        </w:tc>
        <w:tc>
          <w:tcPr>
            <w:tcW w:w="5103" w:type="dxa"/>
            <w:shd w:val="clear" w:color="auto" w:fill="auto"/>
            <w:vAlign w:val="center"/>
          </w:tcPr>
          <w:p w14:paraId="4E1DFE36" w14:textId="79176155" w:rsidR="00DB5577" w:rsidRPr="000B3178" w:rsidRDefault="00DB5577" w:rsidP="00DB5577">
            <w:pPr>
              <w:pStyle w:val="BodyText"/>
              <w:spacing w:line="240" w:lineRule="atLeast"/>
              <w:ind w:left="57"/>
              <w:jc w:val="left"/>
              <w:rPr>
                <w:rFonts w:asciiTheme="majorBidi" w:hAnsiTheme="majorBidi" w:cstheme="majorBidi"/>
                <w:b w:val="0"/>
                <w:bCs w:val="0"/>
                <w:spacing w:val="-4"/>
                <w:sz w:val="24"/>
                <w:szCs w:val="24"/>
              </w:rPr>
            </w:pPr>
            <w:proofErr w:type="spellStart"/>
            <w:r w:rsidRPr="00B53E0B">
              <w:rPr>
                <w:rFonts w:asciiTheme="majorBidi" w:hAnsiTheme="majorBidi" w:cstheme="majorBidi"/>
                <w:b w:val="0"/>
                <w:bCs w:val="0"/>
                <w:sz w:val="24"/>
                <w:szCs w:val="24"/>
              </w:rPr>
              <w:t>Metamfetamine</w:t>
            </w:r>
            <w:proofErr w:type="spellEnd"/>
          </w:p>
        </w:tc>
        <w:tc>
          <w:tcPr>
            <w:tcW w:w="1695" w:type="dxa"/>
            <w:shd w:val="clear" w:color="auto" w:fill="auto"/>
            <w:vAlign w:val="center"/>
          </w:tcPr>
          <w:p w14:paraId="6FAE398D" w14:textId="77777777"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09E2D18F" w14:textId="77777777"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7668EB28" w14:textId="77777777" w:rsidTr="00D256DB">
        <w:trPr>
          <w:trHeight w:val="397"/>
          <w:jc w:val="center"/>
        </w:trPr>
        <w:tc>
          <w:tcPr>
            <w:tcW w:w="1287" w:type="dxa"/>
            <w:shd w:val="clear" w:color="auto" w:fill="auto"/>
            <w:vAlign w:val="center"/>
          </w:tcPr>
          <w:p w14:paraId="7002DDDB" w14:textId="0B34DF8B"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t>PM 006</w:t>
            </w:r>
          </w:p>
        </w:tc>
        <w:tc>
          <w:tcPr>
            <w:tcW w:w="5103" w:type="dxa"/>
            <w:shd w:val="clear" w:color="auto" w:fill="auto"/>
            <w:vAlign w:val="center"/>
          </w:tcPr>
          <w:p w14:paraId="390603C2" w14:textId="067081C3" w:rsidR="00DB5577" w:rsidRPr="000B3178" w:rsidRDefault="00DB5577" w:rsidP="00DB5577">
            <w:pPr>
              <w:pStyle w:val="BodyText"/>
              <w:spacing w:line="240" w:lineRule="atLeast"/>
              <w:ind w:left="57"/>
              <w:jc w:val="left"/>
              <w:rPr>
                <w:rFonts w:asciiTheme="majorBidi" w:hAnsiTheme="majorBidi" w:cstheme="majorBidi"/>
                <w:b w:val="0"/>
                <w:bCs w:val="0"/>
                <w:spacing w:val="-4"/>
                <w:sz w:val="24"/>
                <w:szCs w:val="24"/>
              </w:rPr>
            </w:pPr>
            <w:r w:rsidRPr="00B53E0B">
              <w:rPr>
                <w:rFonts w:asciiTheme="majorBidi" w:hAnsiTheme="majorBidi" w:cstheme="majorBidi"/>
                <w:b w:val="0"/>
                <w:bCs w:val="0"/>
                <w:sz w:val="24"/>
                <w:szCs w:val="24"/>
              </w:rPr>
              <w:t>Methaqualone</w:t>
            </w:r>
          </w:p>
        </w:tc>
        <w:tc>
          <w:tcPr>
            <w:tcW w:w="1695" w:type="dxa"/>
            <w:shd w:val="clear" w:color="auto" w:fill="auto"/>
            <w:vAlign w:val="center"/>
          </w:tcPr>
          <w:p w14:paraId="36CB0437" w14:textId="77777777"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256D8A8C" w14:textId="77777777"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0AF03B5F" w14:textId="77777777" w:rsidTr="00D256DB">
        <w:trPr>
          <w:trHeight w:val="397"/>
          <w:jc w:val="center"/>
        </w:trPr>
        <w:tc>
          <w:tcPr>
            <w:tcW w:w="1287" w:type="dxa"/>
            <w:shd w:val="clear" w:color="auto" w:fill="auto"/>
            <w:vAlign w:val="center"/>
          </w:tcPr>
          <w:p w14:paraId="1B3BE964" w14:textId="3020DA5B" w:rsidR="00DB5577" w:rsidRPr="00B53E0B"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t>PM 007</w:t>
            </w:r>
          </w:p>
        </w:tc>
        <w:tc>
          <w:tcPr>
            <w:tcW w:w="5103" w:type="dxa"/>
            <w:shd w:val="clear" w:color="auto" w:fill="auto"/>
            <w:vAlign w:val="center"/>
          </w:tcPr>
          <w:p w14:paraId="6475637D" w14:textId="77659A70" w:rsidR="00DB5577" w:rsidRPr="00B53E0B"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t>Methylphenidate</w:t>
            </w:r>
          </w:p>
        </w:tc>
        <w:tc>
          <w:tcPr>
            <w:tcW w:w="1695" w:type="dxa"/>
            <w:shd w:val="clear" w:color="auto" w:fill="auto"/>
            <w:vAlign w:val="center"/>
          </w:tcPr>
          <w:p w14:paraId="06769B2A" w14:textId="77777777"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0F2B4B30" w14:textId="77777777"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2B98B8B4" w14:textId="77777777" w:rsidTr="00D256DB">
        <w:trPr>
          <w:trHeight w:val="397"/>
          <w:jc w:val="center"/>
        </w:trPr>
        <w:tc>
          <w:tcPr>
            <w:tcW w:w="1287" w:type="dxa"/>
            <w:shd w:val="clear" w:color="auto" w:fill="auto"/>
            <w:vAlign w:val="center"/>
          </w:tcPr>
          <w:p w14:paraId="5A21EBF6" w14:textId="78C5F0CC"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lastRenderedPageBreak/>
              <w:t>PM 015</w:t>
            </w:r>
          </w:p>
        </w:tc>
        <w:tc>
          <w:tcPr>
            <w:tcW w:w="5103" w:type="dxa"/>
            <w:shd w:val="clear" w:color="auto" w:fill="auto"/>
            <w:vAlign w:val="center"/>
          </w:tcPr>
          <w:p w14:paraId="62661288" w14:textId="5CB3B4C0" w:rsidR="00DB5577" w:rsidRPr="000B3178" w:rsidRDefault="00DB5577" w:rsidP="00DB5577">
            <w:pPr>
              <w:pStyle w:val="BodyText"/>
              <w:spacing w:line="240" w:lineRule="atLeast"/>
              <w:ind w:left="57"/>
              <w:jc w:val="left"/>
              <w:rPr>
                <w:rFonts w:asciiTheme="majorBidi" w:hAnsiTheme="majorBidi" w:cstheme="majorBidi"/>
                <w:b w:val="0"/>
                <w:bCs w:val="0"/>
                <w:spacing w:val="-4"/>
                <w:sz w:val="24"/>
                <w:szCs w:val="24"/>
              </w:rPr>
            </w:pPr>
            <w:proofErr w:type="spellStart"/>
            <w:r w:rsidRPr="00B53E0B">
              <w:rPr>
                <w:rFonts w:asciiTheme="majorBidi" w:hAnsiTheme="majorBidi" w:cstheme="majorBidi"/>
                <w:b w:val="0"/>
                <w:bCs w:val="0"/>
                <w:sz w:val="24"/>
                <w:szCs w:val="24"/>
              </w:rPr>
              <w:t>Metamfetamine</w:t>
            </w:r>
            <w:proofErr w:type="spellEnd"/>
            <w:r w:rsidRPr="00B53E0B">
              <w:rPr>
                <w:rFonts w:asciiTheme="majorBidi" w:hAnsiTheme="majorBidi" w:cstheme="majorBidi"/>
                <w:b w:val="0"/>
                <w:bCs w:val="0"/>
                <w:sz w:val="24"/>
                <w:szCs w:val="24"/>
              </w:rPr>
              <w:t xml:space="preserve"> racemate</w:t>
            </w:r>
          </w:p>
        </w:tc>
        <w:tc>
          <w:tcPr>
            <w:tcW w:w="1695" w:type="dxa"/>
            <w:shd w:val="clear" w:color="auto" w:fill="auto"/>
            <w:vAlign w:val="center"/>
          </w:tcPr>
          <w:p w14:paraId="00E1E744" w14:textId="77777777"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7571D8D7" w14:textId="77777777"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32402818" w14:textId="77777777" w:rsidTr="00D256DB">
        <w:trPr>
          <w:trHeight w:val="397"/>
          <w:jc w:val="center"/>
        </w:trPr>
        <w:tc>
          <w:tcPr>
            <w:tcW w:w="1287" w:type="dxa"/>
            <w:shd w:val="clear" w:color="auto" w:fill="auto"/>
            <w:vAlign w:val="center"/>
          </w:tcPr>
          <w:p w14:paraId="129C0FAD" w14:textId="5CB0C300"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t>PM 021</w:t>
            </w:r>
          </w:p>
        </w:tc>
        <w:tc>
          <w:tcPr>
            <w:tcW w:w="5103" w:type="dxa"/>
            <w:shd w:val="clear" w:color="auto" w:fill="auto"/>
            <w:vAlign w:val="center"/>
          </w:tcPr>
          <w:p w14:paraId="08121AAC" w14:textId="0435CDD7" w:rsidR="00DB5577" w:rsidRPr="000B3178" w:rsidRDefault="00DB5577" w:rsidP="00DB5577">
            <w:pPr>
              <w:pStyle w:val="BodyText"/>
              <w:spacing w:line="240" w:lineRule="atLeast"/>
              <w:ind w:left="57"/>
              <w:jc w:val="left"/>
              <w:rPr>
                <w:rFonts w:asciiTheme="majorBidi" w:hAnsiTheme="majorBidi" w:cstheme="majorBidi"/>
                <w:b w:val="0"/>
                <w:bCs w:val="0"/>
                <w:spacing w:val="-4"/>
                <w:sz w:val="24"/>
                <w:szCs w:val="24"/>
              </w:rPr>
            </w:pPr>
            <w:r w:rsidRPr="00B53E0B">
              <w:rPr>
                <w:rFonts w:asciiTheme="majorBidi" w:hAnsiTheme="majorBidi" w:cstheme="majorBidi"/>
                <w:b w:val="0"/>
                <w:bCs w:val="0"/>
                <w:spacing w:val="-4"/>
                <w:sz w:val="24"/>
                <w:szCs w:val="24"/>
              </w:rPr>
              <w:t>MDPV (3,4-</w:t>
            </w:r>
            <w:r w:rsidRPr="00B53E0B">
              <w:rPr>
                <w:rFonts w:asciiTheme="majorBidi" w:hAnsiTheme="majorBidi" w:cstheme="majorBidi"/>
                <w:b w:val="0"/>
                <w:bCs w:val="0"/>
                <w:spacing w:val="-6"/>
                <w:sz w:val="24"/>
                <w:szCs w:val="24"/>
              </w:rPr>
              <w:t>methylenedioxypyrovalerone)</w:t>
            </w:r>
          </w:p>
        </w:tc>
        <w:tc>
          <w:tcPr>
            <w:tcW w:w="1695" w:type="dxa"/>
            <w:shd w:val="clear" w:color="auto" w:fill="auto"/>
            <w:vAlign w:val="center"/>
          </w:tcPr>
          <w:p w14:paraId="3995DC27" w14:textId="77777777"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452B8954" w14:textId="77777777"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1E9ABCDF" w14:textId="77777777" w:rsidTr="00D256DB">
        <w:trPr>
          <w:trHeight w:val="397"/>
          <w:jc w:val="center"/>
        </w:trPr>
        <w:tc>
          <w:tcPr>
            <w:tcW w:w="1287" w:type="dxa"/>
            <w:shd w:val="clear" w:color="auto" w:fill="auto"/>
            <w:vAlign w:val="center"/>
          </w:tcPr>
          <w:p w14:paraId="1527C51A" w14:textId="740A38F9"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t>PM 022</w:t>
            </w:r>
          </w:p>
        </w:tc>
        <w:tc>
          <w:tcPr>
            <w:tcW w:w="5103" w:type="dxa"/>
            <w:shd w:val="clear" w:color="auto" w:fill="auto"/>
            <w:vAlign w:val="center"/>
          </w:tcPr>
          <w:p w14:paraId="31C12760" w14:textId="47388D4F"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t>Mephedrone (4-methylmethcathinone)</w:t>
            </w:r>
          </w:p>
        </w:tc>
        <w:tc>
          <w:tcPr>
            <w:tcW w:w="1695" w:type="dxa"/>
            <w:shd w:val="clear" w:color="auto" w:fill="auto"/>
            <w:vAlign w:val="center"/>
          </w:tcPr>
          <w:p w14:paraId="5A1058CD"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402BA2E3"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7B64F496" w14:textId="77777777" w:rsidTr="00D256DB">
        <w:trPr>
          <w:trHeight w:val="397"/>
          <w:jc w:val="center"/>
        </w:trPr>
        <w:tc>
          <w:tcPr>
            <w:tcW w:w="1287" w:type="dxa"/>
            <w:shd w:val="clear" w:color="auto" w:fill="auto"/>
            <w:vAlign w:val="center"/>
          </w:tcPr>
          <w:p w14:paraId="5A2D3262" w14:textId="5CC1BDA3" w:rsidR="00DB5577" w:rsidRPr="00B53E0B"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t>PM 023</w:t>
            </w:r>
          </w:p>
        </w:tc>
        <w:tc>
          <w:tcPr>
            <w:tcW w:w="5103" w:type="dxa"/>
            <w:shd w:val="clear" w:color="auto" w:fill="auto"/>
            <w:vAlign w:val="center"/>
          </w:tcPr>
          <w:p w14:paraId="12F2AD73" w14:textId="0F94F78D" w:rsidR="00DB5577" w:rsidRPr="00B53E0B"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t>Methylone (</w:t>
            </w:r>
            <w:proofErr w:type="gramStart"/>
            <w:r w:rsidRPr="00B53E0B">
              <w:rPr>
                <w:rFonts w:asciiTheme="majorBidi" w:hAnsiTheme="majorBidi" w:cstheme="majorBidi"/>
                <w:b w:val="0"/>
                <w:bCs w:val="0"/>
                <w:i/>
                <w:sz w:val="24"/>
                <w:szCs w:val="24"/>
              </w:rPr>
              <w:t>beta</w:t>
            </w:r>
            <w:r w:rsidRPr="00B53E0B">
              <w:rPr>
                <w:rFonts w:asciiTheme="majorBidi" w:hAnsiTheme="majorBidi" w:cstheme="majorBidi"/>
                <w:b w:val="0"/>
                <w:bCs w:val="0"/>
                <w:sz w:val="24"/>
                <w:szCs w:val="24"/>
              </w:rPr>
              <w:t>-keto-</w:t>
            </w:r>
            <w:proofErr w:type="gramEnd"/>
            <w:r w:rsidRPr="00B53E0B">
              <w:rPr>
                <w:rFonts w:asciiTheme="majorBidi" w:hAnsiTheme="majorBidi" w:cstheme="majorBidi"/>
                <w:b w:val="0"/>
                <w:bCs w:val="0"/>
                <w:sz w:val="24"/>
                <w:szCs w:val="24"/>
              </w:rPr>
              <w:t>MDMA)</w:t>
            </w:r>
          </w:p>
        </w:tc>
        <w:tc>
          <w:tcPr>
            <w:tcW w:w="1695" w:type="dxa"/>
            <w:shd w:val="clear" w:color="auto" w:fill="auto"/>
            <w:vAlign w:val="center"/>
          </w:tcPr>
          <w:p w14:paraId="02F4D213" w14:textId="77777777"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052BC659" w14:textId="77777777"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00B5B4D5" w14:textId="77777777" w:rsidTr="00D256DB">
        <w:trPr>
          <w:trHeight w:val="397"/>
          <w:jc w:val="center"/>
        </w:trPr>
        <w:tc>
          <w:tcPr>
            <w:tcW w:w="1287" w:type="dxa"/>
            <w:shd w:val="clear" w:color="auto" w:fill="auto"/>
            <w:vAlign w:val="center"/>
          </w:tcPr>
          <w:p w14:paraId="314C847D" w14:textId="5F91FC6B"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t>PM 024</w:t>
            </w:r>
          </w:p>
        </w:tc>
        <w:tc>
          <w:tcPr>
            <w:tcW w:w="5103" w:type="dxa"/>
            <w:shd w:val="clear" w:color="auto" w:fill="auto"/>
            <w:vAlign w:val="center"/>
          </w:tcPr>
          <w:p w14:paraId="5F838234" w14:textId="7E8D8436"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t>Methoxetamine (MXE)</w:t>
            </w:r>
          </w:p>
        </w:tc>
        <w:tc>
          <w:tcPr>
            <w:tcW w:w="1695" w:type="dxa"/>
            <w:shd w:val="clear" w:color="auto" w:fill="auto"/>
            <w:vAlign w:val="center"/>
          </w:tcPr>
          <w:p w14:paraId="5326FA14"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1954AE67"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27A8B6AB" w14:textId="77777777" w:rsidTr="00D256DB">
        <w:trPr>
          <w:trHeight w:val="397"/>
          <w:jc w:val="center"/>
        </w:trPr>
        <w:tc>
          <w:tcPr>
            <w:tcW w:w="1287" w:type="dxa"/>
            <w:shd w:val="clear" w:color="auto" w:fill="auto"/>
            <w:vAlign w:val="center"/>
          </w:tcPr>
          <w:p w14:paraId="5A86C221" w14:textId="161608AD"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t>PM 025</w:t>
            </w:r>
          </w:p>
        </w:tc>
        <w:tc>
          <w:tcPr>
            <w:tcW w:w="5103" w:type="dxa"/>
            <w:shd w:val="clear" w:color="auto" w:fill="auto"/>
            <w:vAlign w:val="center"/>
          </w:tcPr>
          <w:p w14:paraId="7ED25E53" w14:textId="66578E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pacing w:val="-4"/>
                <w:sz w:val="24"/>
                <w:szCs w:val="24"/>
              </w:rPr>
              <w:t>MDMB-CHMICA</w:t>
            </w:r>
          </w:p>
        </w:tc>
        <w:tc>
          <w:tcPr>
            <w:tcW w:w="1695" w:type="dxa"/>
            <w:shd w:val="clear" w:color="auto" w:fill="auto"/>
            <w:vAlign w:val="center"/>
          </w:tcPr>
          <w:p w14:paraId="67799D65"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3F9826A6"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41098877" w14:textId="77777777" w:rsidTr="00D256DB">
        <w:trPr>
          <w:trHeight w:val="397"/>
          <w:jc w:val="center"/>
        </w:trPr>
        <w:tc>
          <w:tcPr>
            <w:tcW w:w="1287" w:type="dxa"/>
            <w:shd w:val="clear" w:color="auto" w:fill="auto"/>
            <w:vAlign w:val="center"/>
          </w:tcPr>
          <w:p w14:paraId="55D4AB44" w14:textId="48015F38"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t>PM 026</w:t>
            </w:r>
          </w:p>
        </w:tc>
        <w:tc>
          <w:tcPr>
            <w:tcW w:w="5103" w:type="dxa"/>
            <w:shd w:val="clear" w:color="auto" w:fill="auto"/>
            <w:vAlign w:val="center"/>
          </w:tcPr>
          <w:p w14:paraId="5ABB445D" w14:textId="77AEC813"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roofErr w:type="spellStart"/>
            <w:r w:rsidRPr="00B53E0B">
              <w:rPr>
                <w:rFonts w:asciiTheme="majorBidi" w:hAnsiTheme="majorBidi" w:cstheme="majorBidi"/>
                <w:b w:val="0"/>
                <w:bCs w:val="0"/>
                <w:sz w:val="24"/>
                <w:szCs w:val="24"/>
              </w:rPr>
              <w:t>Methiopropamine</w:t>
            </w:r>
            <w:proofErr w:type="spellEnd"/>
            <w:r w:rsidRPr="00B53E0B">
              <w:rPr>
                <w:rFonts w:asciiTheme="majorBidi" w:hAnsiTheme="majorBidi" w:cstheme="majorBidi"/>
                <w:b w:val="0"/>
                <w:bCs w:val="0"/>
                <w:sz w:val="24"/>
                <w:szCs w:val="24"/>
              </w:rPr>
              <w:t xml:space="preserve"> (MPA)</w:t>
            </w:r>
          </w:p>
        </w:tc>
        <w:tc>
          <w:tcPr>
            <w:tcW w:w="1695" w:type="dxa"/>
            <w:shd w:val="clear" w:color="auto" w:fill="auto"/>
            <w:vAlign w:val="center"/>
          </w:tcPr>
          <w:p w14:paraId="5D3A9CDE"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2CA0DEDF"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707EA3E6" w14:textId="77777777" w:rsidTr="00D256DB">
        <w:trPr>
          <w:trHeight w:val="397"/>
          <w:jc w:val="center"/>
        </w:trPr>
        <w:tc>
          <w:tcPr>
            <w:tcW w:w="1287" w:type="dxa"/>
            <w:shd w:val="clear" w:color="auto" w:fill="auto"/>
            <w:vAlign w:val="center"/>
          </w:tcPr>
          <w:p w14:paraId="60680852" w14:textId="5DB7E503"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PM 027</w:t>
            </w:r>
          </w:p>
        </w:tc>
        <w:tc>
          <w:tcPr>
            <w:tcW w:w="5103" w:type="dxa"/>
            <w:shd w:val="clear" w:color="auto" w:fill="auto"/>
            <w:vAlign w:val="center"/>
          </w:tcPr>
          <w:p w14:paraId="1214258E" w14:textId="72D980C6" w:rsidR="00DB5577" w:rsidRPr="00D256DB" w:rsidRDefault="00DB5577" w:rsidP="00DB5577">
            <w:pPr>
              <w:pStyle w:val="BodyText"/>
              <w:spacing w:line="240" w:lineRule="atLeast"/>
              <w:ind w:left="57"/>
              <w:jc w:val="left"/>
              <w:rPr>
                <w:rFonts w:asciiTheme="majorBidi" w:hAnsiTheme="majorBidi" w:cstheme="majorBidi"/>
                <w:b w:val="0"/>
                <w:bCs w:val="0"/>
                <w:spacing w:val="-4"/>
                <w:sz w:val="24"/>
                <w:szCs w:val="24"/>
              </w:rPr>
            </w:pPr>
            <w:r w:rsidRPr="00D256DB">
              <w:rPr>
                <w:rFonts w:asciiTheme="majorBidi" w:hAnsiTheme="majorBidi" w:cstheme="majorBidi"/>
                <w:b w:val="0"/>
                <w:bCs w:val="0"/>
                <w:sz w:val="24"/>
                <w:szCs w:val="24"/>
              </w:rPr>
              <w:t xml:space="preserve">4-methylethcathinone </w:t>
            </w:r>
            <w:r w:rsidRPr="00D256DB">
              <w:rPr>
                <w:rFonts w:asciiTheme="majorBidi" w:hAnsiTheme="majorBidi" w:cstheme="majorBidi"/>
                <w:b w:val="0"/>
                <w:bCs w:val="0"/>
                <w:iCs/>
                <w:sz w:val="24"/>
                <w:szCs w:val="24"/>
              </w:rPr>
              <w:t>(</w:t>
            </w:r>
            <w:r w:rsidRPr="00D256DB">
              <w:rPr>
                <w:rFonts w:asciiTheme="majorBidi" w:hAnsiTheme="majorBidi" w:cstheme="majorBidi"/>
                <w:b w:val="0"/>
                <w:bCs w:val="0"/>
                <w:i/>
                <w:iCs/>
                <w:sz w:val="24"/>
                <w:szCs w:val="24"/>
              </w:rPr>
              <w:t>4-MEC</w:t>
            </w:r>
            <w:r w:rsidRPr="00D256DB">
              <w:rPr>
                <w:rFonts w:asciiTheme="majorBidi" w:hAnsiTheme="majorBidi" w:cstheme="majorBidi"/>
                <w:b w:val="0"/>
                <w:bCs w:val="0"/>
                <w:iCs/>
                <w:sz w:val="24"/>
                <w:szCs w:val="24"/>
              </w:rPr>
              <w:t>)</w:t>
            </w:r>
          </w:p>
        </w:tc>
        <w:tc>
          <w:tcPr>
            <w:tcW w:w="1695" w:type="dxa"/>
            <w:shd w:val="clear" w:color="auto" w:fill="auto"/>
            <w:vAlign w:val="center"/>
          </w:tcPr>
          <w:p w14:paraId="29F1846A"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3171A974"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1FB41DE6" w14:textId="77777777" w:rsidTr="00D256DB">
        <w:trPr>
          <w:trHeight w:val="397"/>
          <w:jc w:val="center"/>
        </w:trPr>
        <w:tc>
          <w:tcPr>
            <w:tcW w:w="1287" w:type="dxa"/>
            <w:shd w:val="clear" w:color="auto" w:fill="auto"/>
            <w:vAlign w:val="center"/>
          </w:tcPr>
          <w:p w14:paraId="527E1293" w14:textId="1D2E2039"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PM 028</w:t>
            </w:r>
          </w:p>
        </w:tc>
        <w:tc>
          <w:tcPr>
            <w:tcW w:w="5103" w:type="dxa"/>
            <w:shd w:val="clear" w:color="auto" w:fill="auto"/>
            <w:vAlign w:val="center"/>
          </w:tcPr>
          <w:p w14:paraId="499B6EEA" w14:textId="0D96DA97" w:rsidR="00DB5577" w:rsidRPr="00D256DB" w:rsidRDefault="00DB5577" w:rsidP="00DB5577">
            <w:pPr>
              <w:pStyle w:val="BodyText"/>
              <w:spacing w:line="240" w:lineRule="atLeast"/>
              <w:ind w:left="57"/>
              <w:jc w:val="left"/>
              <w:rPr>
                <w:rFonts w:asciiTheme="majorBidi" w:hAnsiTheme="majorBidi" w:cstheme="majorBidi"/>
                <w:b w:val="0"/>
                <w:bCs w:val="0"/>
                <w:spacing w:val="-4"/>
                <w:sz w:val="24"/>
                <w:szCs w:val="24"/>
              </w:rPr>
            </w:pPr>
            <w:r w:rsidRPr="00D256DB">
              <w:rPr>
                <w:rFonts w:asciiTheme="majorBidi" w:hAnsiTheme="majorBidi" w:cstheme="majorBidi"/>
                <w:b w:val="0"/>
                <w:bCs w:val="0"/>
                <w:sz w:val="24"/>
                <w:szCs w:val="24"/>
              </w:rPr>
              <w:t>5F-MDMB-PICA (5F-MDMB-2201)</w:t>
            </w:r>
          </w:p>
        </w:tc>
        <w:tc>
          <w:tcPr>
            <w:tcW w:w="1695" w:type="dxa"/>
            <w:shd w:val="clear" w:color="auto" w:fill="auto"/>
            <w:vAlign w:val="center"/>
          </w:tcPr>
          <w:p w14:paraId="6AFAD4DB"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33C4CB32"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30B4FB06" w14:textId="77777777" w:rsidTr="00D256DB">
        <w:trPr>
          <w:trHeight w:val="397"/>
          <w:jc w:val="center"/>
        </w:trPr>
        <w:tc>
          <w:tcPr>
            <w:tcW w:w="1287" w:type="dxa"/>
            <w:shd w:val="clear" w:color="auto" w:fill="auto"/>
            <w:vAlign w:val="center"/>
          </w:tcPr>
          <w:p w14:paraId="09BEB636" w14:textId="6F4C88F3"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PM 029</w:t>
            </w:r>
          </w:p>
        </w:tc>
        <w:tc>
          <w:tcPr>
            <w:tcW w:w="5103" w:type="dxa"/>
            <w:shd w:val="clear" w:color="auto" w:fill="auto"/>
            <w:vAlign w:val="center"/>
          </w:tcPr>
          <w:p w14:paraId="7460E3FF" w14:textId="662ED806" w:rsidR="00DB5577" w:rsidRPr="00D256DB" w:rsidRDefault="00DB5577" w:rsidP="00DB5577">
            <w:pPr>
              <w:pStyle w:val="BodyText"/>
              <w:spacing w:line="240" w:lineRule="atLeast"/>
              <w:ind w:left="57"/>
              <w:jc w:val="left"/>
              <w:rPr>
                <w:rFonts w:asciiTheme="majorBidi" w:hAnsiTheme="majorBidi" w:cstheme="majorBidi"/>
                <w:b w:val="0"/>
                <w:bCs w:val="0"/>
                <w:spacing w:val="-4"/>
                <w:sz w:val="24"/>
                <w:szCs w:val="24"/>
              </w:rPr>
            </w:pPr>
            <w:r w:rsidRPr="00D256DB">
              <w:rPr>
                <w:rFonts w:asciiTheme="majorBidi" w:hAnsiTheme="majorBidi" w:cstheme="majorBidi"/>
                <w:b w:val="0"/>
                <w:bCs w:val="0"/>
                <w:sz w:val="24"/>
                <w:szCs w:val="24"/>
              </w:rPr>
              <w:t>4-F-MDMB-BINACA</w:t>
            </w:r>
          </w:p>
        </w:tc>
        <w:tc>
          <w:tcPr>
            <w:tcW w:w="1695" w:type="dxa"/>
            <w:shd w:val="clear" w:color="auto" w:fill="auto"/>
            <w:vAlign w:val="center"/>
          </w:tcPr>
          <w:p w14:paraId="4417982F"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5836284D"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4D6DD5" w:rsidRPr="007A7F1A" w14:paraId="01E70A86" w14:textId="77777777" w:rsidTr="00D256DB">
        <w:trPr>
          <w:trHeight w:val="397"/>
          <w:jc w:val="center"/>
        </w:trPr>
        <w:tc>
          <w:tcPr>
            <w:tcW w:w="1287" w:type="dxa"/>
            <w:shd w:val="clear" w:color="auto" w:fill="auto"/>
            <w:vAlign w:val="center"/>
          </w:tcPr>
          <w:p w14:paraId="5C15C213" w14:textId="29ECA892" w:rsidR="004D6DD5" w:rsidRPr="00D256DB" w:rsidRDefault="00C72F3F" w:rsidP="00DB5577">
            <w:pPr>
              <w:pStyle w:val="BodyText"/>
              <w:spacing w:line="240" w:lineRule="atLeast"/>
              <w:ind w:left="57"/>
              <w:jc w:val="left"/>
              <w:rPr>
                <w:rFonts w:asciiTheme="majorBidi" w:hAnsiTheme="majorBidi" w:cstheme="majorBidi"/>
                <w:b w:val="0"/>
                <w:bCs w:val="0"/>
                <w:sz w:val="24"/>
                <w:szCs w:val="24"/>
              </w:rPr>
            </w:pPr>
            <w:r>
              <w:rPr>
                <w:rFonts w:asciiTheme="majorBidi" w:hAnsiTheme="majorBidi" w:cstheme="majorBidi"/>
                <w:b w:val="0"/>
                <w:bCs w:val="0"/>
                <w:sz w:val="24"/>
                <w:szCs w:val="24"/>
              </w:rPr>
              <w:t>PM 030</w:t>
            </w:r>
          </w:p>
        </w:tc>
        <w:tc>
          <w:tcPr>
            <w:tcW w:w="5103" w:type="dxa"/>
            <w:shd w:val="clear" w:color="auto" w:fill="auto"/>
            <w:vAlign w:val="center"/>
          </w:tcPr>
          <w:p w14:paraId="49C3325C" w14:textId="6BE59C4B" w:rsidR="004D6DD5" w:rsidRPr="00D256DB" w:rsidRDefault="00C72F3F" w:rsidP="00DB5577">
            <w:pPr>
              <w:pStyle w:val="BodyText"/>
              <w:spacing w:line="240" w:lineRule="atLeast"/>
              <w:ind w:left="57"/>
              <w:jc w:val="left"/>
              <w:rPr>
                <w:rFonts w:asciiTheme="majorBidi" w:hAnsiTheme="majorBidi" w:cstheme="majorBidi"/>
                <w:b w:val="0"/>
                <w:bCs w:val="0"/>
                <w:sz w:val="24"/>
                <w:szCs w:val="24"/>
              </w:rPr>
            </w:pPr>
            <w:r>
              <w:rPr>
                <w:rFonts w:asciiTheme="majorBidi" w:hAnsiTheme="majorBidi" w:cstheme="majorBidi"/>
                <w:b w:val="0"/>
                <w:bCs w:val="0"/>
                <w:sz w:val="24"/>
                <w:szCs w:val="24"/>
              </w:rPr>
              <w:t>MDMB-4en-PINACA</w:t>
            </w:r>
          </w:p>
        </w:tc>
        <w:tc>
          <w:tcPr>
            <w:tcW w:w="1695" w:type="dxa"/>
            <w:shd w:val="clear" w:color="auto" w:fill="auto"/>
            <w:vAlign w:val="center"/>
          </w:tcPr>
          <w:p w14:paraId="606FDCFF" w14:textId="77777777" w:rsidR="004D6DD5" w:rsidRPr="00D256DB" w:rsidRDefault="004D6DD5"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3E7DF9DB" w14:textId="77777777" w:rsidR="004D6DD5" w:rsidRPr="00D256DB" w:rsidRDefault="004D6DD5" w:rsidP="00DB5577">
            <w:pPr>
              <w:pStyle w:val="BodyText"/>
              <w:spacing w:line="240" w:lineRule="atLeast"/>
              <w:ind w:left="57"/>
              <w:jc w:val="left"/>
              <w:rPr>
                <w:rFonts w:asciiTheme="majorBidi" w:hAnsiTheme="majorBidi" w:cstheme="majorBidi"/>
                <w:b w:val="0"/>
                <w:bCs w:val="0"/>
                <w:sz w:val="24"/>
                <w:szCs w:val="24"/>
              </w:rPr>
            </w:pPr>
          </w:p>
        </w:tc>
      </w:tr>
      <w:tr w:rsidR="00C72F3F" w:rsidRPr="007A7F1A" w14:paraId="14CEA8DC" w14:textId="77777777" w:rsidTr="00D256DB">
        <w:trPr>
          <w:trHeight w:val="397"/>
          <w:jc w:val="center"/>
        </w:trPr>
        <w:tc>
          <w:tcPr>
            <w:tcW w:w="1287" w:type="dxa"/>
            <w:shd w:val="clear" w:color="auto" w:fill="auto"/>
            <w:vAlign w:val="center"/>
          </w:tcPr>
          <w:p w14:paraId="250508CD" w14:textId="04B73743" w:rsidR="00C72F3F" w:rsidRPr="00D256DB" w:rsidRDefault="00C72F3F" w:rsidP="00DB5577">
            <w:pPr>
              <w:pStyle w:val="BodyText"/>
              <w:spacing w:line="240" w:lineRule="atLeast"/>
              <w:ind w:left="57"/>
              <w:jc w:val="left"/>
              <w:rPr>
                <w:rFonts w:asciiTheme="majorBidi" w:hAnsiTheme="majorBidi" w:cstheme="majorBidi"/>
                <w:b w:val="0"/>
                <w:bCs w:val="0"/>
                <w:sz w:val="24"/>
                <w:szCs w:val="24"/>
              </w:rPr>
            </w:pPr>
            <w:r>
              <w:rPr>
                <w:rFonts w:asciiTheme="majorBidi" w:hAnsiTheme="majorBidi" w:cstheme="majorBidi"/>
                <w:b w:val="0"/>
                <w:bCs w:val="0"/>
                <w:sz w:val="24"/>
                <w:szCs w:val="24"/>
              </w:rPr>
              <w:t>PM 031</w:t>
            </w:r>
          </w:p>
        </w:tc>
        <w:tc>
          <w:tcPr>
            <w:tcW w:w="5103" w:type="dxa"/>
            <w:shd w:val="clear" w:color="auto" w:fill="auto"/>
            <w:vAlign w:val="center"/>
          </w:tcPr>
          <w:p w14:paraId="4D2F7212" w14:textId="12CDC66D" w:rsidR="00C72F3F" w:rsidRPr="002E0281" w:rsidRDefault="00C72F3F" w:rsidP="00DB5577">
            <w:pPr>
              <w:pStyle w:val="BodyText"/>
              <w:spacing w:line="240" w:lineRule="atLeast"/>
              <w:ind w:left="57"/>
              <w:jc w:val="left"/>
              <w:rPr>
                <w:rFonts w:asciiTheme="majorBidi" w:hAnsiTheme="majorBidi" w:cstheme="majorBidi"/>
                <w:b w:val="0"/>
                <w:bCs w:val="0"/>
                <w:i/>
                <w:iCs/>
                <w:sz w:val="24"/>
                <w:szCs w:val="24"/>
              </w:rPr>
            </w:pPr>
            <w:r>
              <w:rPr>
                <w:rFonts w:asciiTheme="majorBidi" w:hAnsiTheme="majorBidi" w:cstheme="majorBidi"/>
                <w:b w:val="0"/>
                <w:bCs w:val="0"/>
                <w:sz w:val="24"/>
                <w:szCs w:val="24"/>
              </w:rPr>
              <w:t>3-</w:t>
            </w:r>
            <w:r w:rsidR="00CB437F">
              <w:rPr>
                <w:rFonts w:asciiTheme="majorBidi" w:hAnsiTheme="majorBidi" w:cstheme="majorBidi"/>
                <w:b w:val="0"/>
                <w:bCs w:val="0"/>
                <w:sz w:val="24"/>
                <w:szCs w:val="24"/>
              </w:rPr>
              <w:t>M</w:t>
            </w:r>
            <w:r w:rsidR="002E0281">
              <w:rPr>
                <w:rFonts w:asciiTheme="majorBidi" w:hAnsiTheme="majorBidi" w:cstheme="majorBidi"/>
                <w:b w:val="0"/>
                <w:bCs w:val="0"/>
                <w:sz w:val="24"/>
                <w:szCs w:val="24"/>
              </w:rPr>
              <w:t>ethoxyphencyclidine</w:t>
            </w:r>
          </w:p>
        </w:tc>
        <w:tc>
          <w:tcPr>
            <w:tcW w:w="1695" w:type="dxa"/>
            <w:shd w:val="clear" w:color="auto" w:fill="auto"/>
            <w:vAlign w:val="center"/>
          </w:tcPr>
          <w:p w14:paraId="3037EEF6" w14:textId="77777777" w:rsidR="00C72F3F" w:rsidRPr="00D256DB" w:rsidRDefault="00C72F3F"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6CD725B6" w14:textId="77777777" w:rsidR="00C72F3F" w:rsidRPr="00D256DB" w:rsidRDefault="00C72F3F" w:rsidP="00DB5577">
            <w:pPr>
              <w:pStyle w:val="BodyText"/>
              <w:spacing w:line="240" w:lineRule="atLeast"/>
              <w:ind w:left="57"/>
              <w:jc w:val="left"/>
              <w:rPr>
                <w:rFonts w:asciiTheme="majorBidi" w:hAnsiTheme="majorBidi" w:cstheme="majorBidi"/>
                <w:b w:val="0"/>
                <w:bCs w:val="0"/>
                <w:sz w:val="24"/>
                <w:szCs w:val="24"/>
              </w:rPr>
            </w:pPr>
          </w:p>
        </w:tc>
      </w:tr>
      <w:tr w:rsidR="00A92A7B" w:rsidRPr="007A7F1A" w14:paraId="1A90787D" w14:textId="77777777" w:rsidTr="00D256DB">
        <w:trPr>
          <w:trHeight w:val="397"/>
          <w:jc w:val="center"/>
        </w:trPr>
        <w:tc>
          <w:tcPr>
            <w:tcW w:w="1287" w:type="dxa"/>
            <w:shd w:val="clear" w:color="auto" w:fill="auto"/>
            <w:vAlign w:val="center"/>
          </w:tcPr>
          <w:p w14:paraId="0ADCD815" w14:textId="7A72044D" w:rsidR="00A92A7B" w:rsidRDefault="00A92A7B" w:rsidP="00DB5577">
            <w:pPr>
              <w:pStyle w:val="BodyText"/>
              <w:spacing w:line="240" w:lineRule="atLeast"/>
              <w:ind w:left="57"/>
              <w:jc w:val="left"/>
              <w:rPr>
                <w:rFonts w:asciiTheme="majorBidi" w:hAnsiTheme="majorBidi" w:cstheme="majorBidi"/>
                <w:b w:val="0"/>
                <w:bCs w:val="0"/>
                <w:sz w:val="24"/>
                <w:szCs w:val="24"/>
              </w:rPr>
            </w:pPr>
            <w:r>
              <w:rPr>
                <w:rFonts w:asciiTheme="majorBidi" w:hAnsiTheme="majorBidi" w:cstheme="majorBidi"/>
                <w:b w:val="0"/>
                <w:bCs w:val="0"/>
                <w:sz w:val="24"/>
                <w:szCs w:val="24"/>
              </w:rPr>
              <w:t>PM 032</w:t>
            </w:r>
          </w:p>
        </w:tc>
        <w:tc>
          <w:tcPr>
            <w:tcW w:w="5103" w:type="dxa"/>
            <w:shd w:val="clear" w:color="auto" w:fill="auto"/>
            <w:vAlign w:val="center"/>
          </w:tcPr>
          <w:p w14:paraId="555A450A" w14:textId="2F1C542C" w:rsidR="00A92A7B" w:rsidRDefault="00A92A7B" w:rsidP="00DB5577">
            <w:pPr>
              <w:pStyle w:val="BodyText"/>
              <w:spacing w:line="240" w:lineRule="atLeast"/>
              <w:ind w:left="57"/>
              <w:jc w:val="left"/>
              <w:rPr>
                <w:rFonts w:asciiTheme="majorBidi" w:hAnsiTheme="majorBidi" w:cstheme="majorBidi"/>
                <w:b w:val="0"/>
                <w:bCs w:val="0"/>
                <w:sz w:val="24"/>
                <w:szCs w:val="24"/>
              </w:rPr>
            </w:pPr>
            <w:r>
              <w:rPr>
                <w:rFonts w:asciiTheme="majorBidi" w:hAnsiTheme="majorBidi" w:cstheme="majorBidi"/>
                <w:b w:val="0"/>
                <w:bCs w:val="0"/>
                <w:sz w:val="24"/>
                <w:szCs w:val="24"/>
              </w:rPr>
              <w:t>3-</w:t>
            </w:r>
            <w:r w:rsidR="0053430C">
              <w:rPr>
                <w:rFonts w:asciiTheme="majorBidi" w:hAnsiTheme="majorBidi" w:cstheme="majorBidi"/>
                <w:b w:val="0"/>
                <w:bCs w:val="0"/>
                <w:sz w:val="24"/>
                <w:szCs w:val="24"/>
              </w:rPr>
              <w:t>M</w:t>
            </w:r>
            <w:r w:rsidR="00F42D2B">
              <w:rPr>
                <w:rFonts w:asciiTheme="majorBidi" w:hAnsiTheme="majorBidi" w:cstheme="majorBidi"/>
                <w:b w:val="0"/>
                <w:bCs w:val="0"/>
                <w:sz w:val="24"/>
                <w:szCs w:val="24"/>
              </w:rPr>
              <w:t>e</w:t>
            </w:r>
            <w:r>
              <w:rPr>
                <w:rFonts w:asciiTheme="majorBidi" w:hAnsiTheme="majorBidi" w:cstheme="majorBidi"/>
                <w:b w:val="0"/>
                <w:bCs w:val="0"/>
                <w:sz w:val="24"/>
                <w:szCs w:val="24"/>
              </w:rPr>
              <w:t>thyl</w:t>
            </w:r>
            <w:r w:rsidR="00F42D2B">
              <w:rPr>
                <w:rFonts w:asciiTheme="majorBidi" w:hAnsiTheme="majorBidi" w:cstheme="majorBidi"/>
                <w:b w:val="0"/>
                <w:bCs w:val="0"/>
                <w:sz w:val="24"/>
                <w:szCs w:val="24"/>
              </w:rPr>
              <w:t>methcathinone</w:t>
            </w:r>
          </w:p>
        </w:tc>
        <w:tc>
          <w:tcPr>
            <w:tcW w:w="1695" w:type="dxa"/>
            <w:shd w:val="clear" w:color="auto" w:fill="auto"/>
            <w:vAlign w:val="center"/>
          </w:tcPr>
          <w:p w14:paraId="03177F4E" w14:textId="77777777" w:rsidR="00A92A7B" w:rsidRPr="00D256DB" w:rsidRDefault="00A92A7B"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377B91AD" w14:textId="77777777" w:rsidR="00A92A7B" w:rsidRPr="00D256DB" w:rsidRDefault="00A92A7B"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6179B9CC" w14:textId="77777777" w:rsidTr="00D256DB">
        <w:trPr>
          <w:trHeight w:val="397"/>
          <w:jc w:val="center"/>
        </w:trPr>
        <w:tc>
          <w:tcPr>
            <w:tcW w:w="1287" w:type="dxa"/>
            <w:shd w:val="clear" w:color="auto" w:fill="auto"/>
            <w:vAlign w:val="center"/>
          </w:tcPr>
          <w:p w14:paraId="54C8FFED" w14:textId="18143332"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PN 009</w:t>
            </w:r>
          </w:p>
        </w:tc>
        <w:tc>
          <w:tcPr>
            <w:tcW w:w="5103" w:type="dxa"/>
            <w:shd w:val="clear" w:color="auto" w:fill="auto"/>
            <w:vAlign w:val="center"/>
          </w:tcPr>
          <w:p w14:paraId="3E0EFE8A" w14:textId="59FCBE7C" w:rsidR="00DB5577" w:rsidRPr="00D256DB" w:rsidRDefault="00DB5577" w:rsidP="00DB5577">
            <w:pPr>
              <w:pStyle w:val="BodyText"/>
              <w:spacing w:line="240" w:lineRule="atLeast"/>
              <w:ind w:left="57"/>
              <w:jc w:val="left"/>
              <w:rPr>
                <w:rFonts w:asciiTheme="majorBidi" w:hAnsiTheme="majorBidi" w:cstheme="majorBidi"/>
                <w:b w:val="0"/>
                <w:bCs w:val="0"/>
                <w:spacing w:val="-4"/>
                <w:sz w:val="24"/>
                <w:szCs w:val="24"/>
              </w:rPr>
            </w:pPr>
            <w:r w:rsidRPr="00D256DB">
              <w:rPr>
                <w:rFonts w:asciiTheme="majorBidi" w:hAnsiTheme="majorBidi" w:cstheme="majorBidi"/>
                <w:b w:val="0"/>
                <w:bCs w:val="0"/>
                <w:i/>
                <w:iCs/>
                <w:sz w:val="24"/>
                <w:szCs w:val="24"/>
              </w:rPr>
              <w:t>N</w:t>
            </w:r>
            <w:r w:rsidRPr="00D256DB">
              <w:rPr>
                <w:rFonts w:asciiTheme="majorBidi" w:hAnsiTheme="majorBidi" w:cstheme="majorBidi"/>
                <w:b w:val="0"/>
                <w:bCs w:val="0"/>
                <w:sz w:val="24"/>
                <w:szCs w:val="24"/>
              </w:rPr>
              <w:t>-benzylpiperazine (BZP)</w:t>
            </w:r>
          </w:p>
        </w:tc>
        <w:tc>
          <w:tcPr>
            <w:tcW w:w="1695" w:type="dxa"/>
            <w:shd w:val="clear" w:color="auto" w:fill="auto"/>
            <w:vAlign w:val="center"/>
          </w:tcPr>
          <w:p w14:paraId="6047CCFF"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3D903CD0"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52F7B901" w14:textId="77777777" w:rsidTr="00D256DB">
        <w:trPr>
          <w:trHeight w:val="397"/>
          <w:jc w:val="center"/>
        </w:trPr>
        <w:tc>
          <w:tcPr>
            <w:tcW w:w="1287" w:type="dxa"/>
            <w:shd w:val="clear" w:color="auto" w:fill="auto"/>
            <w:vAlign w:val="center"/>
          </w:tcPr>
          <w:p w14:paraId="4AB8D0FC" w14:textId="50247329"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PN 010</w:t>
            </w:r>
          </w:p>
        </w:tc>
        <w:tc>
          <w:tcPr>
            <w:tcW w:w="5103" w:type="dxa"/>
            <w:shd w:val="clear" w:color="auto" w:fill="auto"/>
            <w:vAlign w:val="center"/>
          </w:tcPr>
          <w:p w14:paraId="2F363A20" w14:textId="2162DD1D" w:rsidR="00DB5577" w:rsidRPr="00D256DB" w:rsidRDefault="00DB5577" w:rsidP="00DB5577">
            <w:pPr>
              <w:pStyle w:val="BodyText"/>
              <w:spacing w:line="240" w:lineRule="atLeast"/>
              <w:ind w:left="57"/>
              <w:jc w:val="left"/>
              <w:rPr>
                <w:rFonts w:asciiTheme="majorBidi" w:hAnsiTheme="majorBidi" w:cstheme="majorBidi"/>
                <w:b w:val="0"/>
                <w:bCs w:val="0"/>
                <w:spacing w:val="-4"/>
                <w:sz w:val="24"/>
                <w:szCs w:val="24"/>
              </w:rPr>
            </w:pPr>
            <w:r w:rsidRPr="00D256DB">
              <w:rPr>
                <w:rFonts w:asciiTheme="majorBidi" w:hAnsiTheme="majorBidi" w:cstheme="majorBidi"/>
                <w:b w:val="0"/>
                <w:bCs w:val="0"/>
                <w:i/>
                <w:iCs/>
                <w:sz w:val="24"/>
                <w:szCs w:val="24"/>
              </w:rPr>
              <w:t>N</w:t>
            </w:r>
            <w:r w:rsidRPr="00D256DB">
              <w:rPr>
                <w:rFonts w:asciiTheme="majorBidi" w:hAnsiTheme="majorBidi" w:cstheme="majorBidi"/>
                <w:b w:val="0"/>
                <w:bCs w:val="0"/>
                <w:sz w:val="24"/>
                <w:szCs w:val="24"/>
              </w:rPr>
              <w:t>-</w:t>
            </w:r>
            <w:proofErr w:type="spellStart"/>
            <w:r w:rsidRPr="00D256DB">
              <w:rPr>
                <w:rFonts w:asciiTheme="majorBidi" w:hAnsiTheme="majorBidi" w:cstheme="majorBidi"/>
                <w:b w:val="0"/>
                <w:bCs w:val="0"/>
                <w:sz w:val="24"/>
                <w:szCs w:val="24"/>
              </w:rPr>
              <w:t>ethylnorpentylone</w:t>
            </w:r>
            <w:proofErr w:type="spellEnd"/>
            <w:r w:rsidRPr="00D256DB">
              <w:rPr>
                <w:rFonts w:asciiTheme="majorBidi" w:hAnsiTheme="majorBidi" w:cstheme="majorBidi"/>
                <w:b w:val="0"/>
                <w:bCs w:val="0"/>
                <w:sz w:val="24"/>
                <w:szCs w:val="24"/>
              </w:rPr>
              <w:t xml:space="preserve"> (</w:t>
            </w:r>
            <w:proofErr w:type="spellStart"/>
            <w:r w:rsidRPr="00D256DB">
              <w:rPr>
                <w:rFonts w:asciiTheme="majorBidi" w:hAnsiTheme="majorBidi" w:cstheme="majorBidi"/>
                <w:b w:val="0"/>
                <w:bCs w:val="0"/>
                <w:sz w:val="24"/>
                <w:szCs w:val="24"/>
              </w:rPr>
              <w:t>ephylone</w:t>
            </w:r>
            <w:proofErr w:type="spellEnd"/>
            <w:r w:rsidRPr="00D256DB">
              <w:rPr>
                <w:rFonts w:asciiTheme="majorBidi" w:hAnsiTheme="majorBidi" w:cstheme="majorBidi"/>
                <w:b w:val="0"/>
                <w:bCs w:val="0"/>
                <w:sz w:val="24"/>
                <w:szCs w:val="24"/>
              </w:rPr>
              <w:t>)</w:t>
            </w:r>
          </w:p>
        </w:tc>
        <w:tc>
          <w:tcPr>
            <w:tcW w:w="1695" w:type="dxa"/>
            <w:shd w:val="clear" w:color="auto" w:fill="auto"/>
            <w:vAlign w:val="center"/>
          </w:tcPr>
          <w:p w14:paraId="4E60AAA7"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6D7F9804"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436C65A9" w14:textId="77777777" w:rsidTr="00D256DB">
        <w:trPr>
          <w:trHeight w:val="397"/>
          <w:jc w:val="center"/>
        </w:trPr>
        <w:tc>
          <w:tcPr>
            <w:tcW w:w="1287" w:type="dxa"/>
            <w:shd w:val="clear" w:color="auto" w:fill="auto"/>
            <w:vAlign w:val="center"/>
          </w:tcPr>
          <w:p w14:paraId="72BCC191" w14:textId="68C9669E"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PN 011</w:t>
            </w:r>
          </w:p>
        </w:tc>
        <w:tc>
          <w:tcPr>
            <w:tcW w:w="5103" w:type="dxa"/>
            <w:shd w:val="clear" w:color="auto" w:fill="auto"/>
            <w:vAlign w:val="center"/>
          </w:tcPr>
          <w:p w14:paraId="4E5ACC57" w14:textId="1172A760" w:rsidR="00DB5577" w:rsidRPr="00D256DB" w:rsidRDefault="00DB5577" w:rsidP="00DB5577">
            <w:pPr>
              <w:pStyle w:val="BodyText"/>
              <w:spacing w:line="240" w:lineRule="atLeast"/>
              <w:ind w:left="57"/>
              <w:jc w:val="left"/>
              <w:rPr>
                <w:rFonts w:asciiTheme="majorBidi" w:hAnsiTheme="majorBidi" w:cstheme="majorBidi"/>
                <w:b w:val="0"/>
                <w:bCs w:val="0"/>
                <w:spacing w:val="-4"/>
                <w:sz w:val="24"/>
                <w:szCs w:val="24"/>
              </w:rPr>
            </w:pPr>
            <w:r w:rsidRPr="00D256DB">
              <w:rPr>
                <w:rFonts w:asciiTheme="majorBidi" w:hAnsiTheme="majorBidi" w:cstheme="majorBidi"/>
                <w:b w:val="0"/>
                <w:bCs w:val="0"/>
                <w:sz w:val="24"/>
                <w:szCs w:val="24"/>
              </w:rPr>
              <w:t>N-</w:t>
            </w:r>
            <w:proofErr w:type="spellStart"/>
            <w:r w:rsidRPr="00D256DB">
              <w:rPr>
                <w:rFonts w:asciiTheme="majorBidi" w:hAnsiTheme="majorBidi" w:cstheme="majorBidi"/>
                <w:b w:val="0"/>
                <w:bCs w:val="0"/>
                <w:sz w:val="24"/>
                <w:szCs w:val="24"/>
              </w:rPr>
              <w:t>ethylhexedrone</w:t>
            </w:r>
            <w:proofErr w:type="spellEnd"/>
          </w:p>
        </w:tc>
        <w:tc>
          <w:tcPr>
            <w:tcW w:w="1695" w:type="dxa"/>
            <w:shd w:val="clear" w:color="auto" w:fill="auto"/>
            <w:vAlign w:val="center"/>
          </w:tcPr>
          <w:p w14:paraId="0C5DF868"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0C0F563F"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76B8E056" w14:textId="77777777" w:rsidTr="00D256DB">
        <w:trPr>
          <w:trHeight w:val="397"/>
          <w:jc w:val="center"/>
        </w:trPr>
        <w:tc>
          <w:tcPr>
            <w:tcW w:w="1287" w:type="dxa"/>
            <w:shd w:val="clear" w:color="auto" w:fill="auto"/>
            <w:vAlign w:val="center"/>
          </w:tcPr>
          <w:p w14:paraId="69E599D8" w14:textId="768BB788"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PP 005</w:t>
            </w:r>
          </w:p>
        </w:tc>
        <w:tc>
          <w:tcPr>
            <w:tcW w:w="5103" w:type="dxa"/>
            <w:shd w:val="clear" w:color="auto" w:fill="auto"/>
            <w:vAlign w:val="center"/>
          </w:tcPr>
          <w:p w14:paraId="284BE2D0" w14:textId="690CDC4F" w:rsidR="00DB5577" w:rsidRPr="00D256DB" w:rsidRDefault="00DB5577" w:rsidP="00DB5577">
            <w:pPr>
              <w:pStyle w:val="BodyText"/>
              <w:spacing w:line="240" w:lineRule="atLeast"/>
              <w:ind w:left="57"/>
              <w:jc w:val="left"/>
              <w:rPr>
                <w:rFonts w:asciiTheme="majorBidi" w:hAnsiTheme="majorBidi" w:cstheme="majorBidi"/>
                <w:b w:val="0"/>
                <w:bCs w:val="0"/>
                <w:spacing w:val="-4"/>
                <w:sz w:val="24"/>
                <w:szCs w:val="24"/>
              </w:rPr>
            </w:pPr>
            <w:r w:rsidRPr="00D256DB">
              <w:rPr>
                <w:rFonts w:asciiTheme="majorBidi" w:hAnsiTheme="majorBidi" w:cstheme="majorBidi"/>
                <w:b w:val="0"/>
                <w:bCs w:val="0"/>
                <w:sz w:val="24"/>
                <w:szCs w:val="24"/>
              </w:rPr>
              <w:t>Phencyclidine</w:t>
            </w:r>
          </w:p>
        </w:tc>
        <w:tc>
          <w:tcPr>
            <w:tcW w:w="1695" w:type="dxa"/>
            <w:shd w:val="clear" w:color="auto" w:fill="auto"/>
          </w:tcPr>
          <w:p w14:paraId="02491C42"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49CDC985"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2649F1B3" w14:textId="77777777" w:rsidTr="00D256DB">
        <w:trPr>
          <w:trHeight w:val="397"/>
          <w:jc w:val="center"/>
        </w:trPr>
        <w:tc>
          <w:tcPr>
            <w:tcW w:w="1287" w:type="dxa"/>
            <w:shd w:val="clear" w:color="auto" w:fill="auto"/>
            <w:vAlign w:val="center"/>
          </w:tcPr>
          <w:p w14:paraId="7EAA0917" w14:textId="2D6C9EF0"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PP 006</w:t>
            </w:r>
          </w:p>
        </w:tc>
        <w:tc>
          <w:tcPr>
            <w:tcW w:w="5103" w:type="dxa"/>
            <w:shd w:val="clear" w:color="auto" w:fill="auto"/>
            <w:vAlign w:val="center"/>
          </w:tcPr>
          <w:p w14:paraId="5C2BC2CC" w14:textId="3B1A27AB" w:rsidR="00DB5577" w:rsidRPr="00D256DB" w:rsidRDefault="00DB5577" w:rsidP="00DB5577">
            <w:pPr>
              <w:pStyle w:val="BodyText"/>
              <w:spacing w:line="240" w:lineRule="atLeast"/>
              <w:ind w:left="57"/>
              <w:jc w:val="left"/>
              <w:rPr>
                <w:rFonts w:asciiTheme="majorBidi" w:hAnsiTheme="majorBidi" w:cstheme="majorBidi"/>
                <w:b w:val="0"/>
                <w:bCs w:val="0"/>
                <w:spacing w:val="-4"/>
                <w:sz w:val="24"/>
                <w:szCs w:val="24"/>
              </w:rPr>
            </w:pPr>
            <w:r w:rsidRPr="00D256DB">
              <w:rPr>
                <w:rFonts w:asciiTheme="majorBidi" w:hAnsiTheme="majorBidi" w:cstheme="majorBidi"/>
                <w:b w:val="0"/>
                <w:bCs w:val="0"/>
                <w:sz w:val="24"/>
                <w:szCs w:val="24"/>
              </w:rPr>
              <w:t>Phenmetrazine</w:t>
            </w:r>
          </w:p>
        </w:tc>
        <w:tc>
          <w:tcPr>
            <w:tcW w:w="1695" w:type="dxa"/>
            <w:shd w:val="clear" w:color="auto" w:fill="auto"/>
          </w:tcPr>
          <w:p w14:paraId="15DCE74D"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56A22A9F"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4D13E9" w14:paraId="3046B94C" w14:textId="77777777" w:rsidTr="00D256DB">
        <w:trPr>
          <w:trHeight w:val="397"/>
          <w:jc w:val="center"/>
        </w:trPr>
        <w:tc>
          <w:tcPr>
            <w:tcW w:w="1287" w:type="dxa"/>
            <w:shd w:val="clear" w:color="auto" w:fill="auto"/>
            <w:vAlign w:val="center"/>
          </w:tcPr>
          <w:p w14:paraId="6405C9EF" w14:textId="1B5D5CDE"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t>PP 011</w:t>
            </w:r>
          </w:p>
        </w:tc>
        <w:tc>
          <w:tcPr>
            <w:tcW w:w="5103" w:type="dxa"/>
            <w:shd w:val="clear" w:color="auto" w:fill="auto"/>
            <w:vAlign w:val="center"/>
          </w:tcPr>
          <w:p w14:paraId="4D20D2E1" w14:textId="67C06AF1" w:rsidR="00DB5577" w:rsidRPr="0032672B" w:rsidRDefault="00DB5577" w:rsidP="00DB5577">
            <w:pPr>
              <w:pStyle w:val="BodyText"/>
              <w:spacing w:line="240" w:lineRule="atLeast"/>
              <w:ind w:left="57"/>
              <w:jc w:val="left"/>
              <w:rPr>
                <w:rFonts w:asciiTheme="majorBidi" w:hAnsiTheme="majorBidi" w:cstheme="majorBidi"/>
                <w:b w:val="0"/>
                <w:bCs w:val="0"/>
                <w:sz w:val="24"/>
                <w:szCs w:val="24"/>
                <w:lang w:val="es-ES"/>
              </w:rPr>
            </w:pPr>
            <w:r w:rsidRPr="00B53E0B">
              <w:rPr>
                <w:rFonts w:asciiTheme="majorBidi" w:hAnsiTheme="majorBidi" w:cstheme="majorBidi"/>
                <w:b w:val="0"/>
                <w:bCs w:val="0"/>
                <w:sz w:val="24"/>
                <w:szCs w:val="24"/>
                <w:lang w:val="es-ES"/>
              </w:rPr>
              <w:t xml:space="preserve">5F-ADB/5F-MDMB-PINACA </w:t>
            </w:r>
          </w:p>
        </w:tc>
        <w:tc>
          <w:tcPr>
            <w:tcW w:w="1695" w:type="dxa"/>
            <w:shd w:val="clear" w:color="auto" w:fill="auto"/>
          </w:tcPr>
          <w:p w14:paraId="7F46E1A5" w14:textId="77777777" w:rsidR="00DB5577" w:rsidRPr="0032672B" w:rsidRDefault="00DB5577" w:rsidP="00DB5577">
            <w:pPr>
              <w:pStyle w:val="BodyText"/>
              <w:spacing w:line="240" w:lineRule="atLeast"/>
              <w:ind w:left="57"/>
              <w:jc w:val="left"/>
              <w:rPr>
                <w:rFonts w:asciiTheme="majorBidi" w:hAnsiTheme="majorBidi" w:cstheme="majorBidi"/>
                <w:b w:val="0"/>
                <w:bCs w:val="0"/>
                <w:sz w:val="24"/>
                <w:szCs w:val="24"/>
                <w:lang w:val="es-ES"/>
              </w:rPr>
            </w:pPr>
          </w:p>
        </w:tc>
        <w:tc>
          <w:tcPr>
            <w:tcW w:w="1701" w:type="dxa"/>
            <w:shd w:val="clear" w:color="auto" w:fill="auto"/>
            <w:vAlign w:val="center"/>
          </w:tcPr>
          <w:p w14:paraId="5D4B63F6" w14:textId="77777777" w:rsidR="00DB5577" w:rsidRPr="0032672B" w:rsidRDefault="00DB5577" w:rsidP="00DB5577">
            <w:pPr>
              <w:pStyle w:val="BodyText"/>
              <w:spacing w:line="240" w:lineRule="atLeast"/>
              <w:ind w:left="57"/>
              <w:jc w:val="left"/>
              <w:rPr>
                <w:rFonts w:asciiTheme="majorBidi" w:hAnsiTheme="majorBidi" w:cstheme="majorBidi"/>
                <w:b w:val="0"/>
                <w:bCs w:val="0"/>
                <w:sz w:val="24"/>
                <w:szCs w:val="24"/>
                <w:lang w:val="es-ES"/>
              </w:rPr>
            </w:pPr>
          </w:p>
        </w:tc>
      </w:tr>
      <w:tr w:rsidR="00DB5577" w:rsidRPr="007A7F1A" w14:paraId="3355BB0E" w14:textId="77777777" w:rsidTr="00D256DB">
        <w:trPr>
          <w:trHeight w:val="397"/>
          <w:jc w:val="center"/>
        </w:trPr>
        <w:tc>
          <w:tcPr>
            <w:tcW w:w="1287" w:type="dxa"/>
            <w:shd w:val="clear" w:color="auto" w:fill="auto"/>
            <w:vAlign w:val="center"/>
          </w:tcPr>
          <w:p w14:paraId="29FE9C9C" w14:textId="207853D9"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t>PP 018</w:t>
            </w:r>
          </w:p>
        </w:tc>
        <w:tc>
          <w:tcPr>
            <w:tcW w:w="5103" w:type="dxa"/>
            <w:shd w:val="clear" w:color="auto" w:fill="auto"/>
            <w:vAlign w:val="center"/>
          </w:tcPr>
          <w:p w14:paraId="27CAE90F" w14:textId="43358034"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t>AB-PINACA</w:t>
            </w:r>
          </w:p>
        </w:tc>
        <w:tc>
          <w:tcPr>
            <w:tcW w:w="1695" w:type="dxa"/>
            <w:shd w:val="clear" w:color="auto" w:fill="auto"/>
          </w:tcPr>
          <w:p w14:paraId="2E5BBCDE" w14:textId="77777777"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10695104" w14:textId="77777777"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58556AF4" w14:textId="77777777" w:rsidTr="00DB5577">
        <w:trPr>
          <w:trHeight w:val="397"/>
          <w:jc w:val="center"/>
        </w:trPr>
        <w:tc>
          <w:tcPr>
            <w:tcW w:w="1287" w:type="dxa"/>
            <w:shd w:val="clear" w:color="auto" w:fill="auto"/>
            <w:vAlign w:val="center"/>
          </w:tcPr>
          <w:p w14:paraId="45D1F112" w14:textId="7F8416A9"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t>PP 022</w:t>
            </w:r>
          </w:p>
        </w:tc>
        <w:tc>
          <w:tcPr>
            <w:tcW w:w="5103" w:type="dxa"/>
            <w:shd w:val="clear" w:color="auto" w:fill="auto"/>
            <w:vAlign w:val="center"/>
          </w:tcPr>
          <w:p w14:paraId="221A0AC5" w14:textId="09665EA3"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i/>
                <w:iCs/>
                <w:sz w:val="24"/>
                <w:szCs w:val="24"/>
              </w:rPr>
              <w:t>α</w:t>
            </w:r>
            <w:r w:rsidRPr="00B53E0B">
              <w:rPr>
                <w:rFonts w:asciiTheme="majorBidi" w:hAnsiTheme="majorBidi" w:cstheme="majorBidi"/>
                <w:b w:val="0"/>
                <w:bCs w:val="0"/>
                <w:sz w:val="24"/>
                <w:szCs w:val="24"/>
              </w:rPr>
              <w:t>-PVP</w:t>
            </w:r>
          </w:p>
        </w:tc>
        <w:tc>
          <w:tcPr>
            <w:tcW w:w="1695" w:type="dxa"/>
            <w:shd w:val="clear" w:color="auto" w:fill="auto"/>
          </w:tcPr>
          <w:p w14:paraId="5C1BE921" w14:textId="77777777"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35CB6E5B" w14:textId="77777777" w:rsidR="00DB5577" w:rsidRPr="000B3178"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7D8A53BC" w14:textId="77777777" w:rsidTr="00D256DB">
        <w:trPr>
          <w:trHeight w:val="397"/>
          <w:jc w:val="center"/>
        </w:trPr>
        <w:tc>
          <w:tcPr>
            <w:tcW w:w="1287" w:type="dxa"/>
            <w:shd w:val="clear" w:color="auto" w:fill="auto"/>
            <w:vAlign w:val="center"/>
          </w:tcPr>
          <w:p w14:paraId="13C55905" w14:textId="757093B9"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PP 023</w:t>
            </w:r>
          </w:p>
        </w:tc>
        <w:tc>
          <w:tcPr>
            <w:tcW w:w="5103" w:type="dxa"/>
            <w:shd w:val="clear" w:color="auto" w:fill="auto"/>
            <w:vAlign w:val="center"/>
          </w:tcPr>
          <w:p w14:paraId="14F4C4D9" w14:textId="7AE020C8" w:rsidR="00DB5577" w:rsidRPr="00D256DB" w:rsidRDefault="00DB5577" w:rsidP="00DB5577">
            <w:pPr>
              <w:pStyle w:val="BodyText"/>
              <w:spacing w:line="240" w:lineRule="atLeast"/>
              <w:ind w:left="57"/>
              <w:jc w:val="left"/>
              <w:rPr>
                <w:rFonts w:asciiTheme="majorBidi" w:hAnsiTheme="majorBidi" w:cstheme="majorBidi"/>
                <w:b w:val="0"/>
                <w:bCs w:val="0"/>
                <w:spacing w:val="-4"/>
                <w:sz w:val="24"/>
                <w:szCs w:val="24"/>
              </w:rPr>
            </w:pPr>
            <w:r w:rsidRPr="00D256DB">
              <w:rPr>
                <w:rFonts w:asciiTheme="majorBidi" w:hAnsiTheme="majorBidi" w:cstheme="majorBidi"/>
                <w:b w:val="0"/>
                <w:bCs w:val="0"/>
                <w:sz w:val="24"/>
                <w:szCs w:val="24"/>
              </w:rPr>
              <w:t>4,4’-DMAR</w:t>
            </w:r>
          </w:p>
        </w:tc>
        <w:tc>
          <w:tcPr>
            <w:tcW w:w="1695" w:type="dxa"/>
            <w:shd w:val="clear" w:color="auto" w:fill="auto"/>
          </w:tcPr>
          <w:p w14:paraId="0D307CDF"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183327CB"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31B63870" w14:textId="77777777" w:rsidTr="00D256DB">
        <w:trPr>
          <w:trHeight w:val="397"/>
          <w:jc w:val="center"/>
        </w:trPr>
        <w:tc>
          <w:tcPr>
            <w:tcW w:w="1287" w:type="dxa"/>
            <w:shd w:val="clear" w:color="auto" w:fill="auto"/>
            <w:vAlign w:val="center"/>
          </w:tcPr>
          <w:p w14:paraId="11734D50" w14:textId="03568D2C"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PP 025</w:t>
            </w:r>
          </w:p>
        </w:tc>
        <w:tc>
          <w:tcPr>
            <w:tcW w:w="5103" w:type="dxa"/>
            <w:shd w:val="clear" w:color="auto" w:fill="auto"/>
            <w:vAlign w:val="center"/>
          </w:tcPr>
          <w:p w14:paraId="0F69A293" w14:textId="2A7295D8" w:rsidR="00DB5577" w:rsidRPr="00D256DB" w:rsidRDefault="00DB5577" w:rsidP="00DB5577">
            <w:pPr>
              <w:pStyle w:val="BodyText"/>
              <w:spacing w:line="240" w:lineRule="atLeast"/>
              <w:ind w:left="57"/>
              <w:jc w:val="left"/>
              <w:rPr>
                <w:rFonts w:asciiTheme="majorBidi" w:hAnsiTheme="majorBidi" w:cstheme="majorBidi"/>
                <w:b w:val="0"/>
                <w:bCs w:val="0"/>
                <w:spacing w:val="-4"/>
                <w:sz w:val="24"/>
                <w:szCs w:val="24"/>
              </w:rPr>
            </w:pPr>
            <w:proofErr w:type="spellStart"/>
            <w:r w:rsidRPr="00D256DB">
              <w:rPr>
                <w:rFonts w:asciiTheme="majorBidi" w:hAnsiTheme="majorBidi" w:cstheme="majorBidi"/>
                <w:b w:val="0"/>
                <w:bCs w:val="0"/>
                <w:sz w:val="24"/>
                <w:szCs w:val="24"/>
              </w:rPr>
              <w:t>Pentedrone</w:t>
            </w:r>
            <w:proofErr w:type="spellEnd"/>
          </w:p>
        </w:tc>
        <w:tc>
          <w:tcPr>
            <w:tcW w:w="1695" w:type="dxa"/>
            <w:shd w:val="clear" w:color="auto" w:fill="auto"/>
          </w:tcPr>
          <w:p w14:paraId="628E90D5"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12571466"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3CD9EEA1" w14:textId="77777777" w:rsidTr="00D256DB">
        <w:trPr>
          <w:trHeight w:val="397"/>
          <w:jc w:val="center"/>
        </w:trPr>
        <w:tc>
          <w:tcPr>
            <w:tcW w:w="1287" w:type="dxa"/>
            <w:shd w:val="clear" w:color="auto" w:fill="auto"/>
            <w:vAlign w:val="center"/>
          </w:tcPr>
          <w:p w14:paraId="3449F73F" w14:textId="08EB568A"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PP 026</w:t>
            </w:r>
          </w:p>
        </w:tc>
        <w:tc>
          <w:tcPr>
            <w:tcW w:w="5103" w:type="dxa"/>
            <w:shd w:val="clear" w:color="auto" w:fill="auto"/>
            <w:vAlign w:val="center"/>
          </w:tcPr>
          <w:p w14:paraId="149EEA88" w14:textId="4763A228" w:rsidR="00DB5577" w:rsidRPr="00D256DB" w:rsidRDefault="00DB5577" w:rsidP="00DB5577">
            <w:pPr>
              <w:pStyle w:val="BodyText"/>
              <w:spacing w:line="240" w:lineRule="atLeast"/>
              <w:ind w:left="57"/>
              <w:jc w:val="left"/>
              <w:rPr>
                <w:rFonts w:asciiTheme="majorBidi" w:hAnsiTheme="majorBidi" w:cstheme="majorBidi"/>
                <w:b w:val="0"/>
                <w:bCs w:val="0"/>
                <w:spacing w:val="-4"/>
                <w:sz w:val="24"/>
                <w:szCs w:val="24"/>
              </w:rPr>
            </w:pPr>
            <w:r w:rsidRPr="00D256DB">
              <w:rPr>
                <w:rFonts w:asciiTheme="majorBidi" w:hAnsiTheme="majorBidi" w:cstheme="majorBidi"/>
                <w:b w:val="0"/>
                <w:bCs w:val="0"/>
                <w:sz w:val="24"/>
                <w:szCs w:val="24"/>
              </w:rPr>
              <w:t>5F-PB-22</w:t>
            </w:r>
          </w:p>
        </w:tc>
        <w:tc>
          <w:tcPr>
            <w:tcW w:w="1695" w:type="dxa"/>
            <w:shd w:val="clear" w:color="auto" w:fill="auto"/>
            <w:vAlign w:val="center"/>
          </w:tcPr>
          <w:p w14:paraId="2F981130"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77D83799"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0D2694CB" w14:textId="77777777" w:rsidTr="00D256DB">
        <w:trPr>
          <w:trHeight w:val="397"/>
          <w:jc w:val="center"/>
        </w:trPr>
        <w:tc>
          <w:tcPr>
            <w:tcW w:w="1287" w:type="dxa"/>
            <w:shd w:val="clear" w:color="auto" w:fill="auto"/>
            <w:vAlign w:val="center"/>
          </w:tcPr>
          <w:p w14:paraId="39926E31" w14:textId="789BD979"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PP 027</w:t>
            </w:r>
          </w:p>
        </w:tc>
        <w:tc>
          <w:tcPr>
            <w:tcW w:w="5103" w:type="dxa"/>
            <w:shd w:val="clear" w:color="auto" w:fill="auto"/>
            <w:vAlign w:val="center"/>
          </w:tcPr>
          <w:p w14:paraId="419A1702" w14:textId="0DF2EF72"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i/>
                <w:iCs/>
                <w:sz w:val="24"/>
                <w:szCs w:val="24"/>
              </w:rPr>
              <w:t>alpha-</w:t>
            </w:r>
            <w:r w:rsidRPr="00D256DB">
              <w:rPr>
                <w:rFonts w:asciiTheme="majorBidi" w:hAnsiTheme="majorBidi" w:cstheme="majorBidi"/>
                <w:b w:val="0"/>
                <w:bCs w:val="0"/>
                <w:sz w:val="24"/>
                <w:szCs w:val="24"/>
              </w:rPr>
              <w:t>PHP</w:t>
            </w:r>
          </w:p>
        </w:tc>
        <w:tc>
          <w:tcPr>
            <w:tcW w:w="1695" w:type="dxa"/>
            <w:shd w:val="clear" w:color="auto" w:fill="auto"/>
            <w:vAlign w:val="center"/>
          </w:tcPr>
          <w:p w14:paraId="4F716CF6"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4D6DECE9"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971B50" w:rsidRPr="007A7F1A" w14:paraId="3EC7FFC1" w14:textId="77777777" w:rsidTr="00D256DB">
        <w:trPr>
          <w:trHeight w:val="397"/>
          <w:jc w:val="center"/>
        </w:trPr>
        <w:tc>
          <w:tcPr>
            <w:tcW w:w="1287" w:type="dxa"/>
            <w:shd w:val="clear" w:color="auto" w:fill="auto"/>
            <w:vAlign w:val="center"/>
          </w:tcPr>
          <w:p w14:paraId="25A5376F" w14:textId="33D6B999" w:rsidR="00971B50" w:rsidRPr="00D256DB" w:rsidRDefault="00971B50" w:rsidP="00DB5577">
            <w:pPr>
              <w:pStyle w:val="BodyText"/>
              <w:spacing w:line="240" w:lineRule="atLeast"/>
              <w:ind w:left="57"/>
              <w:jc w:val="left"/>
              <w:rPr>
                <w:rFonts w:asciiTheme="majorBidi" w:hAnsiTheme="majorBidi" w:cstheme="majorBidi"/>
                <w:b w:val="0"/>
                <w:bCs w:val="0"/>
                <w:sz w:val="24"/>
                <w:szCs w:val="24"/>
              </w:rPr>
            </w:pPr>
            <w:r>
              <w:rPr>
                <w:rFonts w:asciiTheme="majorBidi" w:hAnsiTheme="majorBidi" w:cstheme="majorBidi"/>
                <w:b w:val="0"/>
                <w:bCs w:val="0"/>
                <w:sz w:val="24"/>
                <w:szCs w:val="24"/>
              </w:rPr>
              <w:t>PP 028</w:t>
            </w:r>
          </w:p>
        </w:tc>
        <w:tc>
          <w:tcPr>
            <w:tcW w:w="5103" w:type="dxa"/>
            <w:shd w:val="clear" w:color="auto" w:fill="auto"/>
            <w:vAlign w:val="center"/>
          </w:tcPr>
          <w:p w14:paraId="4E4C5FA3" w14:textId="3B4F3795" w:rsidR="00971B50" w:rsidRPr="00A92A7B" w:rsidRDefault="00A92A7B" w:rsidP="00DB5577">
            <w:pPr>
              <w:pStyle w:val="BodyText"/>
              <w:spacing w:line="240" w:lineRule="atLeast"/>
              <w:ind w:left="57"/>
              <w:jc w:val="left"/>
              <w:rPr>
                <w:rFonts w:asciiTheme="majorBidi" w:hAnsiTheme="majorBidi" w:cstheme="majorBidi"/>
                <w:b w:val="0"/>
                <w:bCs w:val="0"/>
                <w:sz w:val="24"/>
                <w:szCs w:val="24"/>
              </w:rPr>
            </w:pPr>
            <w:r>
              <w:rPr>
                <w:rFonts w:asciiTheme="majorBidi" w:hAnsiTheme="majorBidi" w:cstheme="majorBidi"/>
                <w:b w:val="0"/>
                <w:bCs w:val="0"/>
                <w:i/>
                <w:iCs/>
                <w:sz w:val="24"/>
                <w:szCs w:val="24"/>
              </w:rPr>
              <w:t>alpha</w:t>
            </w:r>
            <w:r>
              <w:rPr>
                <w:rFonts w:asciiTheme="majorBidi" w:hAnsiTheme="majorBidi" w:cstheme="majorBidi"/>
                <w:b w:val="0"/>
                <w:bCs w:val="0"/>
                <w:sz w:val="24"/>
                <w:szCs w:val="24"/>
              </w:rPr>
              <w:t>-</w:t>
            </w:r>
            <w:proofErr w:type="spellStart"/>
            <w:r>
              <w:rPr>
                <w:rFonts w:asciiTheme="majorBidi" w:hAnsiTheme="majorBidi" w:cstheme="majorBidi"/>
                <w:b w:val="0"/>
                <w:bCs w:val="0"/>
                <w:sz w:val="24"/>
                <w:szCs w:val="24"/>
              </w:rPr>
              <w:t>PiHP</w:t>
            </w:r>
            <w:proofErr w:type="spellEnd"/>
          </w:p>
        </w:tc>
        <w:tc>
          <w:tcPr>
            <w:tcW w:w="1695" w:type="dxa"/>
            <w:shd w:val="clear" w:color="auto" w:fill="auto"/>
            <w:vAlign w:val="center"/>
          </w:tcPr>
          <w:p w14:paraId="62FDC089" w14:textId="77777777" w:rsidR="00971B50" w:rsidRPr="00D256DB" w:rsidRDefault="00971B50"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3BD03D2F" w14:textId="77777777" w:rsidR="00971B50" w:rsidRPr="00D256DB" w:rsidRDefault="00971B50"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2A13453A" w14:textId="77777777" w:rsidTr="00D256DB">
        <w:trPr>
          <w:trHeight w:val="397"/>
          <w:jc w:val="center"/>
        </w:trPr>
        <w:tc>
          <w:tcPr>
            <w:tcW w:w="1287" w:type="dxa"/>
            <w:shd w:val="clear" w:color="auto" w:fill="auto"/>
            <w:vAlign w:val="center"/>
          </w:tcPr>
          <w:p w14:paraId="30E72321" w14:textId="3BD89EE3"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PS 001</w:t>
            </w:r>
          </w:p>
        </w:tc>
        <w:tc>
          <w:tcPr>
            <w:tcW w:w="5103" w:type="dxa"/>
            <w:shd w:val="clear" w:color="auto" w:fill="auto"/>
            <w:vAlign w:val="center"/>
          </w:tcPr>
          <w:p w14:paraId="2E3B6F6C" w14:textId="00544655"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Secobarbital</w:t>
            </w:r>
          </w:p>
        </w:tc>
        <w:tc>
          <w:tcPr>
            <w:tcW w:w="1695" w:type="dxa"/>
            <w:shd w:val="clear" w:color="auto" w:fill="auto"/>
            <w:vAlign w:val="center"/>
          </w:tcPr>
          <w:p w14:paraId="392E522F"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4113A7A5"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470D644C" w14:textId="77777777" w:rsidTr="00D256DB">
        <w:trPr>
          <w:trHeight w:val="397"/>
          <w:jc w:val="center"/>
        </w:trPr>
        <w:tc>
          <w:tcPr>
            <w:tcW w:w="1287" w:type="dxa"/>
            <w:shd w:val="clear" w:color="auto" w:fill="auto"/>
            <w:vAlign w:val="center"/>
          </w:tcPr>
          <w:p w14:paraId="39312301" w14:textId="7A8604FB"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PU 001</w:t>
            </w:r>
          </w:p>
        </w:tc>
        <w:tc>
          <w:tcPr>
            <w:tcW w:w="5103" w:type="dxa"/>
            <w:shd w:val="clear" w:color="auto" w:fill="auto"/>
            <w:vAlign w:val="center"/>
          </w:tcPr>
          <w:p w14:paraId="2D18BED9" w14:textId="027A129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UR-144</w:t>
            </w:r>
          </w:p>
        </w:tc>
        <w:tc>
          <w:tcPr>
            <w:tcW w:w="1695" w:type="dxa"/>
            <w:shd w:val="clear" w:color="auto" w:fill="auto"/>
          </w:tcPr>
          <w:p w14:paraId="295E4A5F"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2157F98D"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17794F84" w14:textId="77777777" w:rsidTr="00D256DB">
        <w:trPr>
          <w:trHeight w:val="397"/>
          <w:jc w:val="center"/>
        </w:trPr>
        <w:tc>
          <w:tcPr>
            <w:tcW w:w="1287" w:type="dxa"/>
            <w:shd w:val="clear" w:color="auto" w:fill="auto"/>
            <w:vAlign w:val="center"/>
          </w:tcPr>
          <w:p w14:paraId="0720C273" w14:textId="2027D2A5"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PX 001</w:t>
            </w:r>
          </w:p>
        </w:tc>
        <w:tc>
          <w:tcPr>
            <w:tcW w:w="5103" w:type="dxa"/>
            <w:shd w:val="clear" w:color="auto" w:fill="auto"/>
            <w:vAlign w:val="center"/>
          </w:tcPr>
          <w:p w14:paraId="0ED0685B" w14:textId="32C8C8BB"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XLR-11</w:t>
            </w:r>
          </w:p>
        </w:tc>
        <w:tc>
          <w:tcPr>
            <w:tcW w:w="1695" w:type="dxa"/>
            <w:shd w:val="clear" w:color="auto" w:fill="auto"/>
          </w:tcPr>
          <w:p w14:paraId="6C4035D6"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765E3738"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406D0C03" w14:textId="77777777" w:rsidTr="00D256DB">
        <w:trPr>
          <w:trHeight w:val="397"/>
          <w:jc w:val="center"/>
        </w:trPr>
        <w:tc>
          <w:tcPr>
            <w:tcW w:w="1287" w:type="dxa"/>
            <w:shd w:val="clear" w:color="auto" w:fill="auto"/>
            <w:vAlign w:val="center"/>
          </w:tcPr>
          <w:p w14:paraId="536A2B3F" w14:textId="5BC96EAC"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PZ 001</w:t>
            </w:r>
          </w:p>
        </w:tc>
        <w:tc>
          <w:tcPr>
            <w:tcW w:w="5103" w:type="dxa"/>
            <w:shd w:val="clear" w:color="auto" w:fill="auto"/>
            <w:vAlign w:val="center"/>
          </w:tcPr>
          <w:p w14:paraId="2B09E3BC" w14:textId="59A793ED"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Zipeprol</w:t>
            </w:r>
          </w:p>
        </w:tc>
        <w:tc>
          <w:tcPr>
            <w:tcW w:w="1695" w:type="dxa"/>
            <w:shd w:val="clear" w:color="auto" w:fill="auto"/>
            <w:vAlign w:val="center"/>
          </w:tcPr>
          <w:p w14:paraId="35726097"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shd w:val="clear" w:color="auto" w:fill="auto"/>
            <w:vAlign w:val="center"/>
          </w:tcPr>
          <w:p w14:paraId="7FF04AA8"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bl>
    <w:p w14:paraId="6926DEA6" w14:textId="073E6DDA" w:rsidR="00894763" w:rsidRPr="0052361D" w:rsidRDefault="00894763">
      <w:pPr>
        <w:pStyle w:val="FootnoteText"/>
        <w:tabs>
          <w:tab w:val="clear" w:pos="459"/>
          <w:tab w:val="left" w:pos="284"/>
          <w:tab w:val="left" w:pos="560"/>
        </w:tabs>
        <w:spacing w:line="220" w:lineRule="exact"/>
        <w:ind w:firstLine="0"/>
        <w:jc w:val="both"/>
        <w:rPr>
          <w:spacing w:val="0"/>
          <w:w w:val="100"/>
        </w:rPr>
      </w:pPr>
    </w:p>
    <w:p w14:paraId="7E85655B" w14:textId="77777777" w:rsidR="00C20E3B" w:rsidRDefault="00C20E3B" w:rsidP="00C20E3B">
      <w:pPr>
        <w:tabs>
          <w:tab w:val="clear" w:pos="459"/>
          <w:tab w:val="clear" w:pos="924"/>
          <w:tab w:val="clear" w:pos="1383"/>
        </w:tabs>
        <w:suppressAutoHyphens w:val="0"/>
        <w:rPr>
          <w:rFonts w:eastAsia="SimSun"/>
          <w:b/>
          <w:bCs/>
          <w:w w:val="100"/>
          <w:kern w:val="0"/>
          <w:sz w:val="28"/>
          <w:szCs w:val="28"/>
          <w:lang w:eastAsia="zh-CN"/>
        </w:rPr>
      </w:pPr>
      <w:r>
        <w:br w:type="page"/>
      </w:r>
    </w:p>
    <w:p w14:paraId="5766937A" w14:textId="6663575F" w:rsidR="00E322E3" w:rsidRPr="007A7F1A" w:rsidRDefault="00E322E3" w:rsidP="00E322E3">
      <w:pPr>
        <w:pStyle w:val="Heading4"/>
        <w:keepNext w:val="0"/>
      </w:pPr>
      <w:r w:rsidRPr="007A7F1A">
        <w:lastRenderedPageBreak/>
        <w:t>Assessments of requirements for substances in Schedule III</w:t>
      </w:r>
    </w:p>
    <w:p w14:paraId="153496E0" w14:textId="77777777" w:rsidR="00E322E3" w:rsidRPr="007A7F1A" w:rsidRDefault="00E322E3" w:rsidP="00E322E3">
      <w:pPr>
        <w:rPr>
          <w:lang w:eastAsia="zh-C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5103"/>
        <w:gridCol w:w="1701"/>
        <w:gridCol w:w="1701"/>
      </w:tblGrid>
      <w:tr w:rsidR="005319BE" w:rsidRPr="007A7F1A" w14:paraId="326E17C7" w14:textId="77777777" w:rsidTr="00D256DB">
        <w:trPr>
          <w:trHeight w:val="340"/>
        </w:trPr>
        <w:tc>
          <w:tcPr>
            <w:tcW w:w="1134" w:type="dxa"/>
            <w:tcBorders>
              <w:bottom w:val="single" w:sz="12" w:space="0" w:color="auto"/>
            </w:tcBorders>
            <w:vAlign w:val="center"/>
          </w:tcPr>
          <w:p w14:paraId="1D8CC3E7" w14:textId="7645909E" w:rsidR="005319BE" w:rsidRPr="00D256DB" w:rsidRDefault="005319BE" w:rsidP="00242252">
            <w:pPr>
              <w:pStyle w:val="BodyText"/>
              <w:spacing w:line="240" w:lineRule="atLeast"/>
              <w:ind w:left="57"/>
              <w:jc w:val="left"/>
              <w:rPr>
                <w:b w:val="0"/>
                <w:bCs w:val="0"/>
                <w:i/>
                <w:sz w:val="24"/>
                <w:szCs w:val="24"/>
              </w:rPr>
            </w:pPr>
            <w:r w:rsidRPr="00D256DB">
              <w:rPr>
                <w:b w:val="0"/>
                <w:bCs w:val="0"/>
                <w:i/>
                <w:sz w:val="24"/>
                <w:szCs w:val="24"/>
              </w:rPr>
              <w:t>Code</w:t>
            </w:r>
          </w:p>
        </w:tc>
        <w:tc>
          <w:tcPr>
            <w:tcW w:w="5103" w:type="dxa"/>
            <w:tcBorders>
              <w:bottom w:val="single" w:sz="12" w:space="0" w:color="auto"/>
            </w:tcBorders>
            <w:vAlign w:val="center"/>
          </w:tcPr>
          <w:p w14:paraId="3C44350F" w14:textId="77777777" w:rsidR="005319BE" w:rsidRPr="00D256DB" w:rsidRDefault="005319BE" w:rsidP="00242252">
            <w:pPr>
              <w:pStyle w:val="BodyText"/>
              <w:spacing w:line="240" w:lineRule="atLeast"/>
              <w:ind w:left="68"/>
              <w:jc w:val="left"/>
              <w:rPr>
                <w:b w:val="0"/>
                <w:bCs w:val="0"/>
                <w:i/>
                <w:sz w:val="24"/>
                <w:szCs w:val="24"/>
              </w:rPr>
            </w:pPr>
            <w:r w:rsidRPr="00D256DB">
              <w:rPr>
                <w:b w:val="0"/>
                <w:bCs w:val="0"/>
                <w:i/>
                <w:sz w:val="24"/>
                <w:szCs w:val="24"/>
              </w:rPr>
              <w:t>Substance</w:t>
            </w:r>
          </w:p>
        </w:tc>
        <w:tc>
          <w:tcPr>
            <w:tcW w:w="1701" w:type="dxa"/>
            <w:tcBorders>
              <w:bottom w:val="single" w:sz="12" w:space="0" w:color="auto"/>
            </w:tcBorders>
            <w:vAlign w:val="center"/>
          </w:tcPr>
          <w:p w14:paraId="1FB44682" w14:textId="77777777" w:rsidR="005319BE" w:rsidRPr="00D256DB" w:rsidRDefault="005319BE" w:rsidP="002C7ECE">
            <w:pPr>
              <w:pStyle w:val="BodyText"/>
              <w:spacing w:line="240" w:lineRule="atLeast"/>
              <w:ind w:left="68"/>
              <w:rPr>
                <w:b w:val="0"/>
                <w:bCs w:val="0"/>
                <w:i/>
                <w:sz w:val="24"/>
                <w:szCs w:val="24"/>
              </w:rPr>
            </w:pPr>
            <w:r w:rsidRPr="00D256DB">
              <w:rPr>
                <w:b w:val="0"/>
                <w:bCs w:val="0"/>
                <w:i/>
                <w:sz w:val="24"/>
                <w:szCs w:val="24"/>
              </w:rPr>
              <w:t>Kilograms</w:t>
            </w:r>
          </w:p>
        </w:tc>
        <w:tc>
          <w:tcPr>
            <w:tcW w:w="1701" w:type="dxa"/>
            <w:tcBorders>
              <w:bottom w:val="single" w:sz="12" w:space="0" w:color="auto"/>
            </w:tcBorders>
            <w:vAlign w:val="center"/>
          </w:tcPr>
          <w:p w14:paraId="6201BCB2" w14:textId="77777777" w:rsidR="005319BE" w:rsidRPr="00D256DB" w:rsidRDefault="005319BE" w:rsidP="002C7ECE">
            <w:pPr>
              <w:pStyle w:val="BodyText"/>
              <w:spacing w:line="240" w:lineRule="atLeast"/>
              <w:ind w:left="68"/>
              <w:rPr>
                <w:b w:val="0"/>
                <w:bCs w:val="0"/>
                <w:i/>
                <w:sz w:val="24"/>
                <w:szCs w:val="24"/>
              </w:rPr>
            </w:pPr>
            <w:r w:rsidRPr="00D256DB">
              <w:rPr>
                <w:b w:val="0"/>
                <w:bCs w:val="0"/>
                <w:i/>
                <w:sz w:val="24"/>
                <w:szCs w:val="24"/>
              </w:rPr>
              <w:t>Grams</w:t>
            </w:r>
          </w:p>
        </w:tc>
      </w:tr>
      <w:tr w:rsidR="005319BE" w:rsidRPr="007A7F1A" w14:paraId="3927E1DA" w14:textId="77777777" w:rsidTr="00D256DB">
        <w:trPr>
          <w:trHeight w:val="397"/>
        </w:trPr>
        <w:tc>
          <w:tcPr>
            <w:tcW w:w="1134" w:type="dxa"/>
            <w:tcBorders>
              <w:bottom w:val="single" w:sz="4" w:space="0" w:color="auto"/>
            </w:tcBorders>
            <w:vAlign w:val="center"/>
          </w:tcPr>
          <w:p w14:paraId="44930256" w14:textId="77777777" w:rsidR="005319BE" w:rsidRPr="00D256DB" w:rsidRDefault="005319BE" w:rsidP="00242252">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PA 002</w:t>
            </w:r>
          </w:p>
        </w:tc>
        <w:tc>
          <w:tcPr>
            <w:tcW w:w="5103" w:type="dxa"/>
            <w:tcBorders>
              <w:bottom w:val="single" w:sz="4" w:space="0" w:color="auto"/>
            </w:tcBorders>
            <w:vAlign w:val="center"/>
          </w:tcPr>
          <w:p w14:paraId="56CD7D4D" w14:textId="77777777" w:rsidR="005319BE" w:rsidRPr="00D256DB" w:rsidRDefault="005319BE" w:rsidP="00242252">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Amobarbital</w:t>
            </w:r>
          </w:p>
        </w:tc>
        <w:tc>
          <w:tcPr>
            <w:tcW w:w="1701" w:type="dxa"/>
            <w:tcBorders>
              <w:bottom w:val="single" w:sz="4" w:space="0" w:color="auto"/>
            </w:tcBorders>
            <w:vAlign w:val="center"/>
          </w:tcPr>
          <w:p w14:paraId="244CC792" w14:textId="77777777" w:rsidR="005319BE" w:rsidRPr="00D256DB" w:rsidRDefault="005319BE" w:rsidP="00242252">
            <w:pPr>
              <w:pStyle w:val="BodyText"/>
              <w:spacing w:line="240" w:lineRule="atLeast"/>
              <w:ind w:left="57"/>
              <w:jc w:val="left"/>
              <w:rPr>
                <w:rFonts w:asciiTheme="majorBidi" w:hAnsiTheme="majorBidi" w:cstheme="majorBidi"/>
                <w:b w:val="0"/>
                <w:bCs w:val="0"/>
                <w:sz w:val="24"/>
                <w:szCs w:val="24"/>
              </w:rPr>
            </w:pPr>
          </w:p>
        </w:tc>
        <w:tc>
          <w:tcPr>
            <w:tcW w:w="1701" w:type="dxa"/>
            <w:tcBorders>
              <w:bottom w:val="single" w:sz="4" w:space="0" w:color="auto"/>
            </w:tcBorders>
            <w:vAlign w:val="center"/>
          </w:tcPr>
          <w:p w14:paraId="3090E24A" w14:textId="77777777" w:rsidR="005319BE" w:rsidRPr="00D256DB" w:rsidRDefault="005319BE" w:rsidP="00242252">
            <w:pPr>
              <w:pStyle w:val="BodyText"/>
              <w:spacing w:line="240" w:lineRule="atLeast"/>
              <w:ind w:left="57"/>
              <w:jc w:val="left"/>
              <w:rPr>
                <w:rFonts w:asciiTheme="majorBidi" w:hAnsiTheme="majorBidi" w:cstheme="majorBidi"/>
                <w:b w:val="0"/>
                <w:bCs w:val="0"/>
                <w:sz w:val="24"/>
                <w:szCs w:val="24"/>
              </w:rPr>
            </w:pPr>
          </w:p>
        </w:tc>
      </w:tr>
      <w:tr w:rsidR="00DB5577" w:rsidRPr="007A7F1A" w14:paraId="4CC94951" w14:textId="77777777" w:rsidTr="00092A6F">
        <w:trPr>
          <w:trHeight w:val="397"/>
        </w:trPr>
        <w:tc>
          <w:tcPr>
            <w:tcW w:w="1134" w:type="dxa"/>
            <w:vAlign w:val="center"/>
          </w:tcPr>
          <w:p w14:paraId="7A3C6C72" w14:textId="68ED69EE" w:rsidR="00DB5577" w:rsidRPr="00DE08DE"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t>PB 004</w:t>
            </w:r>
          </w:p>
        </w:tc>
        <w:tc>
          <w:tcPr>
            <w:tcW w:w="5103" w:type="dxa"/>
            <w:vAlign w:val="center"/>
          </w:tcPr>
          <w:p w14:paraId="7B193870" w14:textId="7705B55C" w:rsidR="00DB5577" w:rsidRPr="00DE08DE"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t>Butalbital</w:t>
            </w:r>
          </w:p>
        </w:tc>
        <w:tc>
          <w:tcPr>
            <w:tcW w:w="1701" w:type="dxa"/>
            <w:vAlign w:val="center"/>
          </w:tcPr>
          <w:p w14:paraId="1197179A" w14:textId="77777777" w:rsidR="00DB5577" w:rsidRPr="00DE08DE"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vAlign w:val="center"/>
          </w:tcPr>
          <w:p w14:paraId="6C712C9C" w14:textId="77777777" w:rsidR="00DB5577" w:rsidRPr="00DE08DE"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294025C0" w14:textId="77777777" w:rsidTr="00D256DB">
        <w:trPr>
          <w:trHeight w:val="397"/>
        </w:trPr>
        <w:tc>
          <w:tcPr>
            <w:tcW w:w="1134" w:type="dxa"/>
            <w:vAlign w:val="center"/>
          </w:tcPr>
          <w:p w14:paraId="4A103D63"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PB 006</w:t>
            </w:r>
          </w:p>
        </w:tc>
        <w:tc>
          <w:tcPr>
            <w:tcW w:w="5103" w:type="dxa"/>
            <w:vAlign w:val="center"/>
          </w:tcPr>
          <w:p w14:paraId="6C0FECF5"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Buprenorphine</w:t>
            </w:r>
          </w:p>
        </w:tc>
        <w:tc>
          <w:tcPr>
            <w:tcW w:w="1701" w:type="dxa"/>
            <w:vAlign w:val="center"/>
          </w:tcPr>
          <w:p w14:paraId="3A0265B8"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vAlign w:val="center"/>
          </w:tcPr>
          <w:p w14:paraId="09052148"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6E16C817" w14:textId="77777777" w:rsidTr="00D256DB">
        <w:trPr>
          <w:trHeight w:val="397"/>
        </w:trPr>
        <w:tc>
          <w:tcPr>
            <w:tcW w:w="1134" w:type="dxa"/>
            <w:vAlign w:val="center"/>
          </w:tcPr>
          <w:p w14:paraId="1CF50A13" w14:textId="484E08C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t>PC 001</w:t>
            </w:r>
          </w:p>
        </w:tc>
        <w:tc>
          <w:tcPr>
            <w:tcW w:w="5103" w:type="dxa"/>
            <w:vAlign w:val="center"/>
          </w:tcPr>
          <w:p w14:paraId="7F902DC6" w14:textId="74B39EFE"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roofErr w:type="spellStart"/>
            <w:r w:rsidRPr="00B53E0B">
              <w:rPr>
                <w:rFonts w:asciiTheme="majorBidi" w:hAnsiTheme="majorBidi" w:cstheme="majorBidi"/>
                <w:b w:val="0"/>
                <w:bCs w:val="0"/>
                <w:sz w:val="24"/>
                <w:szCs w:val="24"/>
              </w:rPr>
              <w:t>Cyclobarbital</w:t>
            </w:r>
            <w:proofErr w:type="spellEnd"/>
          </w:p>
        </w:tc>
        <w:tc>
          <w:tcPr>
            <w:tcW w:w="1701" w:type="dxa"/>
            <w:vAlign w:val="center"/>
          </w:tcPr>
          <w:p w14:paraId="593911F2"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vAlign w:val="center"/>
          </w:tcPr>
          <w:p w14:paraId="7D72450E"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7DAD32EB" w14:textId="77777777" w:rsidTr="00D256DB">
        <w:trPr>
          <w:trHeight w:val="397"/>
        </w:trPr>
        <w:tc>
          <w:tcPr>
            <w:tcW w:w="1134" w:type="dxa"/>
            <w:tcBorders>
              <w:bottom w:val="single" w:sz="4" w:space="0" w:color="auto"/>
            </w:tcBorders>
            <w:vAlign w:val="center"/>
          </w:tcPr>
          <w:p w14:paraId="7B070DE4"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PC 009</w:t>
            </w:r>
          </w:p>
        </w:tc>
        <w:tc>
          <w:tcPr>
            <w:tcW w:w="5103" w:type="dxa"/>
            <w:tcBorders>
              <w:bottom w:val="single" w:sz="4" w:space="0" w:color="auto"/>
            </w:tcBorders>
            <w:vAlign w:val="center"/>
          </w:tcPr>
          <w:p w14:paraId="58ACE7A0"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Cathine</w:t>
            </w:r>
          </w:p>
        </w:tc>
        <w:tc>
          <w:tcPr>
            <w:tcW w:w="1701" w:type="dxa"/>
            <w:tcBorders>
              <w:bottom w:val="single" w:sz="4" w:space="0" w:color="auto"/>
            </w:tcBorders>
            <w:vAlign w:val="center"/>
          </w:tcPr>
          <w:p w14:paraId="7C3ED271"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tcBorders>
              <w:bottom w:val="single" w:sz="4" w:space="0" w:color="auto"/>
            </w:tcBorders>
            <w:vAlign w:val="center"/>
          </w:tcPr>
          <w:p w14:paraId="111C39C8"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171C4893" w14:textId="77777777" w:rsidTr="00D256DB">
        <w:trPr>
          <w:trHeight w:val="397"/>
        </w:trPr>
        <w:tc>
          <w:tcPr>
            <w:tcW w:w="1134" w:type="dxa"/>
            <w:vAlign w:val="center"/>
          </w:tcPr>
          <w:p w14:paraId="030E2F86" w14:textId="324EDB71"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PF 002</w:t>
            </w:r>
          </w:p>
        </w:tc>
        <w:tc>
          <w:tcPr>
            <w:tcW w:w="5103" w:type="dxa"/>
            <w:vAlign w:val="center"/>
          </w:tcPr>
          <w:p w14:paraId="5241CE58" w14:textId="7D74B58F"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Flunitrazepam</w:t>
            </w:r>
          </w:p>
        </w:tc>
        <w:tc>
          <w:tcPr>
            <w:tcW w:w="1701" w:type="dxa"/>
            <w:vAlign w:val="center"/>
          </w:tcPr>
          <w:p w14:paraId="4195D552" w14:textId="01661741"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vAlign w:val="center"/>
          </w:tcPr>
          <w:p w14:paraId="2C2582FB" w14:textId="4496C618"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54FF52C1" w14:textId="77777777" w:rsidTr="00D256DB">
        <w:trPr>
          <w:trHeight w:val="397"/>
        </w:trPr>
        <w:tc>
          <w:tcPr>
            <w:tcW w:w="1134" w:type="dxa"/>
            <w:tcBorders>
              <w:bottom w:val="single" w:sz="4" w:space="0" w:color="auto"/>
            </w:tcBorders>
            <w:vAlign w:val="center"/>
          </w:tcPr>
          <w:p w14:paraId="40110222" w14:textId="470FBA25"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PG 001</w:t>
            </w:r>
          </w:p>
        </w:tc>
        <w:tc>
          <w:tcPr>
            <w:tcW w:w="5103" w:type="dxa"/>
            <w:tcBorders>
              <w:bottom w:val="single" w:sz="4" w:space="0" w:color="auto"/>
            </w:tcBorders>
            <w:vAlign w:val="center"/>
          </w:tcPr>
          <w:p w14:paraId="678B9735" w14:textId="57C02A3A"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Glutethimide</w:t>
            </w:r>
          </w:p>
        </w:tc>
        <w:tc>
          <w:tcPr>
            <w:tcW w:w="1701" w:type="dxa"/>
            <w:tcBorders>
              <w:bottom w:val="single" w:sz="4" w:space="0" w:color="auto"/>
            </w:tcBorders>
            <w:vAlign w:val="center"/>
          </w:tcPr>
          <w:p w14:paraId="7134C9AE"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tcBorders>
              <w:bottom w:val="single" w:sz="4" w:space="0" w:color="auto"/>
            </w:tcBorders>
            <w:vAlign w:val="center"/>
          </w:tcPr>
          <w:p w14:paraId="112A1AF7" w14:textId="7777777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099E57B7" w14:textId="77777777" w:rsidTr="00092A6F">
        <w:trPr>
          <w:trHeight w:val="397"/>
        </w:trPr>
        <w:tc>
          <w:tcPr>
            <w:tcW w:w="1134" w:type="dxa"/>
            <w:tcBorders>
              <w:bottom w:val="single" w:sz="4" w:space="0" w:color="auto"/>
            </w:tcBorders>
            <w:vAlign w:val="center"/>
          </w:tcPr>
          <w:p w14:paraId="410F9A8A" w14:textId="625E5116" w:rsidR="00DB5577" w:rsidRPr="00DE08DE"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t>PP 002</w:t>
            </w:r>
          </w:p>
        </w:tc>
        <w:tc>
          <w:tcPr>
            <w:tcW w:w="5103" w:type="dxa"/>
            <w:tcBorders>
              <w:bottom w:val="single" w:sz="4" w:space="0" w:color="auto"/>
            </w:tcBorders>
            <w:vAlign w:val="center"/>
          </w:tcPr>
          <w:p w14:paraId="0EA8690B" w14:textId="5759A1D1" w:rsidR="00DB5577" w:rsidRPr="00DE08DE" w:rsidRDefault="00DB5577" w:rsidP="00DB5577">
            <w:pPr>
              <w:pStyle w:val="BodyText"/>
              <w:spacing w:line="240" w:lineRule="atLeast"/>
              <w:ind w:left="57"/>
              <w:jc w:val="left"/>
              <w:rPr>
                <w:rFonts w:asciiTheme="majorBidi" w:hAnsiTheme="majorBidi" w:cstheme="majorBidi"/>
                <w:b w:val="0"/>
                <w:bCs w:val="0"/>
                <w:sz w:val="24"/>
                <w:szCs w:val="24"/>
              </w:rPr>
            </w:pPr>
            <w:r w:rsidRPr="00B53E0B">
              <w:rPr>
                <w:rFonts w:asciiTheme="majorBidi" w:hAnsiTheme="majorBidi" w:cstheme="majorBidi"/>
                <w:b w:val="0"/>
                <w:bCs w:val="0"/>
                <w:sz w:val="24"/>
                <w:szCs w:val="24"/>
              </w:rPr>
              <w:t>Pentobarbital</w:t>
            </w:r>
          </w:p>
        </w:tc>
        <w:tc>
          <w:tcPr>
            <w:tcW w:w="1701" w:type="dxa"/>
            <w:tcBorders>
              <w:bottom w:val="single" w:sz="4" w:space="0" w:color="auto"/>
            </w:tcBorders>
            <w:vAlign w:val="center"/>
          </w:tcPr>
          <w:p w14:paraId="6DD2745B" w14:textId="77777777" w:rsidR="00DB5577" w:rsidRPr="00DE08DE"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tcBorders>
              <w:bottom w:val="single" w:sz="4" w:space="0" w:color="auto"/>
            </w:tcBorders>
            <w:vAlign w:val="center"/>
          </w:tcPr>
          <w:p w14:paraId="3DC6AB17" w14:textId="77777777" w:rsidR="00DB5577" w:rsidRPr="00DE08DE" w:rsidRDefault="00DB5577" w:rsidP="00DB5577">
            <w:pPr>
              <w:pStyle w:val="BodyText"/>
              <w:spacing w:line="240" w:lineRule="atLeast"/>
              <w:ind w:left="57"/>
              <w:jc w:val="left"/>
              <w:rPr>
                <w:rFonts w:asciiTheme="majorBidi" w:hAnsiTheme="majorBidi" w:cstheme="majorBidi"/>
                <w:b w:val="0"/>
                <w:bCs w:val="0"/>
                <w:sz w:val="24"/>
                <w:szCs w:val="24"/>
              </w:rPr>
            </w:pPr>
          </w:p>
        </w:tc>
      </w:tr>
      <w:tr w:rsidR="00DB5577" w:rsidRPr="007A7F1A" w14:paraId="7AB85295" w14:textId="77777777" w:rsidTr="00D256DB">
        <w:trPr>
          <w:trHeight w:val="397"/>
        </w:trPr>
        <w:tc>
          <w:tcPr>
            <w:tcW w:w="1134" w:type="dxa"/>
            <w:tcBorders>
              <w:bottom w:val="single" w:sz="4" w:space="0" w:color="auto"/>
            </w:tcBorders>
            <w:vAlign w:val="center"/>
          </w:tcPr>
          <w:p w14:paraId="53A8F059" w14:textId="3FF75197"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PP 014</w:t>
            </w:r>
          </w:p>
        </w:tc>
        <w:tc>
          <w:tcPr>
            <w:tcW w:w="5103" w:type="dxa"/>
            <w:tcBorders>
              <w:bottom w:val="single" w:sz="4" w:space="0" w:color="auto"/>
            </w:tcBorders>
            <w:vAlign w:val="center"/>
          </w:tcPr>
          <w:p w14:paraId="131971C8" w14:textId="7C72A5B2"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r w:rsidRPr="00D256DB">
              <w:rPr>
                <w:rFonts w:asciiTheme="majorBidi" w:hAnsiTheme="majorBidi" w:cstheme="majorBidi"/>
                <w:b w:val="0"/>
                <w:bCs w:val="0"/>
                <w:sz w:val="24"/>
                <w:szCs w:val="24"/>
              </w:rPr>
              <w:t>Pentazocine</w:t>
            </w:r>
          </w:p>
        </w:tc>
        <w:tc>
          <w:tcPr>
            <w:tcW w:w="1701" w:type="dxa"/>
            <w:tcBorders>
              <w:bottom w:val="single" w:sz="4" w:space="0" w:color="auto"/>
            </w:tcBorders>
            <w:vAlign w:val="center"/>
          </w:tcPr>
          <w:p w14:paraId="522ECB44" w14:textId="523D0793"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c>
          <w:tcPr>
            <w:tcW w:w="1701" w:type="dxa"/>
            <w:tcBorders>
              <w:bottom w:val="single" w:sz="4" w:space="0" w:color="auto"/>
            </w:tcBorders>
            <w:vAlign w:val="center"/>
          </w:tcPr>
          <w:p w14:paraId="6838BFB9" w14:textId="0A5872FD" w:rsidR="00DB5577" w:rsidRPr="00D256DB" w:rsidRDefault="00DB5577" w:rsidP="00DB5577">
            <w:pPr>
              <w:pStyle w:val="BodyText"/>
              <w:spacing w:line="240" w:lineRule="atLeast"/>
              <w:ind w:left="57"/>
              <w:jc w:val="left"/>
              <w:rPr>
                <w:rFonts w:asciiTheme="majorBidi" w:hAnsiTheme="majorBidi" w:cstheme="majorBidi"/>
                <w:b w:val="0"/>
                <w:bCs w:val="0"/>
                <w:sz w:val="24"/>
                <w:szCs w:val="24"/>
              </w:rPr>
            </w:pPr>
          </w:p>
        </w:tc>
      </w:tr>
    </w:tbl>
    <w:p w14:paraId="2D4E7F08" w14:textId="77777777" w:rsidR="00E322E3" w:rsidRPr="007A7F1A" w:rsidRDefault="00E322E3" w:rsidP="00467A22">
      <w:pPr>
        <w:pStyle w:val="HCh"/>
        <w:keepNext w:val="0"/>
        <w:keepLines w:val="0"/>
        <w:tabs>
          <w:tab w:val="right" w:pos="567"/>
          <w:tab w:val="left" w:pos="709"/>
          <w:tab w:val="left" w:pos="2218"/>
          <w:tab w:val="left" w:pos="2693"/>
          <w:tab w:val="left" w:pos="3182"/>
          <w:tab w:val="left" w:pos="3658"/>
          <w:tab w:val="left" w:pos="4133"/>
          <w:tab w:val="left" w:pos="4622"/>
          <w:tab w:val="left" w:pos="5098"/>
          <w:tab w:val="left" w:pos="5573"/>
          <w:tab w:val="left" w:pos="6048"/>
        </w:tabs>
        <w:spacing w:line="240" w:lineRule="auto"/>
        <w:jc w:val="center"/>
      </w:pPr>
      <w:r w:rsidRPr="007A7F1A">
        <w:rPr>
          <w:b w:val="0"/>
          <w:bCs w:val="0"/>
        </w:rPr>
        <w:br w:type="page"/>
      </w:r>
      <w:r w:rsidRPr="007A7F1A">
        <w:lastRenderedPageBreak/>
        <w:t>Assessments of requirements for substances in Schedule IV</w:t>
      </w:r>
    </w:p>
    <w:p w14:paraId="376C3272" w14:textId="77777777" w:rsidR="00E322E3" w:rsidRPr="007A7F1A" w:rsidRDefault="00E322E3" w:rsidP="00E322E3">
      <w:pPr>
        <w:spacing w:line="120" w:lineRule="exact"/>
        <w:rPr>
          <w:sz w:val="10"/>
        </w:rPr>
      </w:pPr>
    </w:p>
    <w:p w14:paraId="4CD7FF67" w14:textId="77777777" w:rsidR="00E322E3" w:rsidRPr="007A7F1A" w:rsidRDefault="00E322E3" w:rsidP="00E322E3">
      <w:pPr>
        <w:spacing w:line="120" w:lineRule="exact"/>
        <w:rPr>
          <w:sz w:val="1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4961"/>
        <w:gridCol w:w="1699"/>
        <w:gridCol w:w="1840"/>
      </w:tblGrid>
      <w:tr w:rsidR="005319BE" w:rsidRPr="007A7F1A" w14:paraId="22A36661" w14:textId="77777777" w:rsidTr="00D256DB">
        <w:trPr>
          <w:trHeight w:val="340"/>
          <w:jc w:val="center"/>
        </w:trPr>
        <w:tc>
          <w:tcPr>
            <w:tcW w:w="1134" w:type="dxa"/>
            <w:tcBorders>
              <w:top w:val="single" w:sz="4" w:space="0" w:color="auto"/>
              <w:bottom w:val="single" w:sz="12" w:space="0" w:color="auto"/>
            </w:tcBorders>
            <w:vAlign w:val="center"/>
          </w:tcPr>
          <w:p w14:paraId="156DF0E8" w14:textId="20F2F9E7" w:rsidR="005319BE" w:rsidRPr="00D256DB" w:rsidRDefault="005319BE">
            <w:pPr>
              <w:pStyle w:val="BodyText"/>
              <w:spacing w:line="240" w:lineRule="atLeast"/>
              <w:ind w:left="57"/>
              <w:jc w:val="left"/>
              <w:rPr>
                <w:b w:val="0"/>
                <w:bCs w:val="0"/>
                <w:i/>
                <w:sz w:val="24"/>
                <w:szCs w:val="24"/>
              </w:rPr>
            </w:pPr>
            <w:r w:rsidRPr="00D256DB">
              <w:rPr>
                <w:b w:val="0"/>
                <w:bCs w:val="0"/>
                <w:i/>
                <w:sz w:val="24"/>
                <w:szCs w:val="24"/>
              </w:rPr>
              <w:t>Code</w:t>
            </w:r>
          </w:p>
        </w:tc>
        <w:tc>
          <w:tcPr>
            <w:tcW w:w="4961" w:type="dxa"/>
            <w:tcBorders>
              <w:top w:val="single" w:sz="4" w:space="0" w:color="auto"/>
              <w:bottom w:val="single" w:sz="12" w:space="0" w:color="auto"/>
            </w:tcBorders>
            <w:vAlign w:val="center"/>
          </w:tcPr>
          <w:p w14:paraId="35BFA9A2" w14:textId="77777777" w:rsidR="005319BE" w:rsidRPr="00D256DB" w:rsidRDefault="005319BE" w:rsidP="00D256DB">
            <w:pPr>
              <w:pStyle w:val="BodyText"/>
              <w:spacing w:line="240" w:lineRule="atLeast"/>
              <w:ind w:left="57"/>
              <w:jc w:val="left"/>
              <w:rPr>
                <w:b w:val="0"/>
                <w:bCs w:val="0"/>
                <w:i/>
                <w:sz w:val="24"/>
                <w:szCs w:val="24"/>
              </w:rPr>
            </w:pPr>
            <w:r w:rsidRPr="00D256DB">
              <w:rPr>
                <w:b w:val="0"/>
                <w:bCs w:val="0"/>
                <w:i/>
                <w:sz w:val="24"/>
                <w:szCs w:val="24"/>
              </w:rPr>
              <w:t xml:space="preserve">Substance </w:t>
            </w:r>
          </w:p>
        </w:tc>
        <w:tc>
          <w:tcPr>
            <w:tcW w:w="1699" w:type="dxa"/>
            <w:tcBorders>
              <w:top w:val="single" w:sz="4" w:space="0" w:color="auto"/>
              <w:bottom w:val="single" w:sz="12" w:space="0" w:color="auto"/>
            </w:tcBorders>
            <w:vAlign w:val="center"/>
          </w:tcPr>
          <w:p w14:paraId="14DB6BEB" w14:textId="77777777" w:rsidR="005319BE" w:rsidRPr="00D256DB" w:rsidRDefault="005319BE" w:rsidP="00D256DB">
            <w:pPr>
              <w:pStyle w:val="BodyText"/>
              <w:spacing w:line="240" w:lineRule="atLeast"/>
              <w:ind w:left="57"/>
              <w:rPr>
                <w:b w:val="0"/>
                <w:bCs w:val="0"/>
                <w:i/>
                <w:sz w:val="24"/>
                <w:szCs w:val="24"/>
              </w:rPr>
            </w:pPr>
            <w:r w:rsidRPr="00D256DB">
              <w:rPr>
                <w:b w:val="0"/>
                <w:bCs w:val="0"/>
                <w:i/>
                <w:sz w:val="24"/>
                <w:szCs w:val="24"/>
              </w:rPr>
              <w:t>Kilograms</w:t>
            </w:r>
          </w:p>
        </w:tc>
        <w:tc>
          <w:tcPr>
            <w:tcW w:w="1840" w:type="dxa"/>
            <w:tcBorders>
              <w:top w:val="single" w:sz="4" w:space="0" w:color="auto"/>
              <w:bottom w:val="single" w:sz="12" w:space="0" w:color="auto"/>
            </w:tcBorders>
            <w:vAlign w:val="center"/>
          </w:tcPr>
          <w:p w14:paraId="40C7D576" w14:textId="77777777" w:rsidR="005319BE" w:rsidRPr="00D256DB" w:rsidRDefault="005319BE" w:rsidP="00D256DB">
            <w:pPr>
              <w:pStyle w:val="BodyText"/>
              <w:spacing w:line="240" w:lineRule="atLeast"/>
              <w:ind w:left="57" w:right="274"/>
              <w:rPr>
                <w:b w:val="0"/>
                <w:bCs w:val="0"/>
                <w:i/>
                <w:sz w:val="24"/>
                <w:szCs w:val="24"/>
              </w:rPr>
            </w:pPr>
            <w:r w:rsidRPr="00D256DB">
              <w:rPr>
                <w:b w:val="0"/>
                <w:bCs w:val="0"/>
                <w:i/>
                <w:sz w:val="24"/>
                <w:szCs w:val="24"/>
              </w:rPr>
              <w:t>Grams</w:t>
            </w:r>
          </w:p>
        </w:tc>
      </w:tr>
      <w:tr w:rsidR="005750E6" w:rsidRPr="007A7F1A" w14:paraId="769580FB" w14:textId="77777777" w:rsidTr="00D256DB">
        <w:trPr>
          <w:trHeight w:val="397"/>
          <w:jc w:val="center"/>
        </w:trPr>
        <w:tc>
          <w:tcPr>
            <w:tcW w:w="1134" w:type="dxa"/>
            <w:tcBorders>
              <w:top w:val="single" w:sz="12" w:space="0" w:color="auto"/>
            </w:tcBorders>
            <w:vAlign w:val="center"/>
          </w:tcPr>
          <w:p w14:paraId="719B6649" w14:textId="29E77B46"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PA 001</w:t>
            </w:r>
          </w:p>
        </w:tc>
        <w:tc>
          <w:tcPr>
            <w:tcW w:w="4961" w:type="dxa"/>
            <w:tcBorders>
              <w:top w:val="single" w:sz="12" w:space="0" w:color="auto"/>
            </w:tcBorders>
            <w:vAlign w:val="center"/>
          </w:tcPr>
          <w:p w14:paraId="71AFF08F" w14:textId="3070EFCB"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Amfepramone</w:t>
            </w:r>
          </w:p>
        </w:tc>
        <w:tc>
          <w:tcPr>
            <w:tcW w:w="1699" w:type="dxa"/>
            <w:tcBorders>
              <w:top w:val="single" w:sz="12" w:space="0" w:color="auto"/>
            </w:tcBorders>
            <w:vAlign w:val="center"/>
          </w:tcPr>
          <w:p w14:paraId="05AC897A"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p>
        </w:tc>
        <w:tc>
          <w:tcPr>
            <w:tcW w:w="1840" w:type="dxa"/>
            <w:tcBorders>
              <w:top w:val="single" w:sz="12" w:space="0" w:color="auto"/>
            </w:tcBorders>
            <w:vAlign w:val="center"/>
          </w:tcPr>
          <w:p w14:paraId="4722B39C" w14:textId="77777777" w:rsidR="005750E6" w:rsidRPr="00D256DB" w:rsidRDefault="005750E6" w:rsidP="00D256DB">
            <w:pPr>
              <w:pStyle w:val="BodyText"/>
              <w:spacing w:line="240" w:lineRule="atLeast"/>
              <w:ind w:left="57" w:right="64"/>
              <w:jc w:val="left"/>
              <w:rPr>
                <w:rFonts w:asciiTheme="majorBidi" w:hAnsiTheme="majorBidi" w:cstheme="majorBidi"/>
                <w:b w:val="0"/>
                <w:bCs w:val="0"/>
                <w:iCs/>
                <w:sz w:val="24"/>
                <w:szCs w:val="24"/>
              </w:rPr>
            </w:pPr>
          </w:p>
        </w:tc>
      </w:tr>
      <w:tr w:rsidR="005750E6" w:rsidRPr="007A7F1A" w14:paraId="3BA4CB53" w14:textId="77777777" w:rsidTr="00D256DB">
        <w:trPr>
          <w:trHeight w:val="397"/>
          <w:jc w:val="center"/>
        </w:trPr>
        <w:tc>
          <w:tcPr>
            <w:tcW w:w="1134" w:type="dxa"/>
            <w:vAlign w:val="center"/>
          </w:tcPr>
          <w:p w14:paraId="60820FAC"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PA 004</w:t>
            </w:r>
          </w:p>
        </w:tc>
        <w:tc>
          <w:tcPr>
            <w:tcW w:w="4961" w:type="dxa"/>
            <w:vAlign w:val="center"/>
          </w:tcPr>
          <w:p w14:paraId="78A0284D"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Alprazolam</w:t>
            </w:r>
          </w:p>
        </w:tc>
        <w:tc>
          <w:tcPr>
            <w:tcW w:w="1699" w:type="dxa"/>
            <w:vAlign w:val="center"/>
          </w:tcPr>
          <w:p w14:paraId="3337049D"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60B8D193" w14:textId="77777777" w:rsidR="005750E6" w:rsidRPr="00D256DB" w:rsidRDefault="005750E6" w:rsidP="00D256DB">
            <w:pPr>
              <w:pStyle w:val="BodyText"/>
              <w:spacing w:line="240" w:lineRule="atLeast"/>
              <w:ind w:left="57" w:right="64"/>
              <w:jc w:val="left"/>
              <w:rPr>
                <w:rFonts w:asciiTheme="majorBidi" w:hAnsiTheme="majorBidi" w:cstheme="majorBidi"/>
                <w:b w:val="0"/>
                <w:bCs w:val="0"/>
                <w:iCs/>
                <w:sz w:val="24"/>
                <w:szCs w:val="24"/>
              </w:rPr>
            </w:pPr>
          </w:p>
        </w:tc>
      </w:tr>
      <w:tr w:rsidR="005750E6" w:rsidRPr="007A7F1A" w14:paraId="264B02B1" w14:textId="77777777" w:rsidTr="00D256DB">
        <w:trPr>
          <w:trHeight w:val="397"/>
          <w:jc w:val="center"/>
        </w:trPr>
        <w:tc>
          <w:tcPr>
            <w:tcW w:w="1134" w:type="dxa"/>
            <w:vAlign w:val="center"/>
          </w:tcPr>
          <w:p w14:paraId="3C190B2A" w14:textId="77ABFD88"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PA 005</w:t>
            </w:r>
          </w:p>
        </w:tc>
        <w:tc>
          <w:tcPr>
            <w:tcW w:w="4961" w:type="dxa"/>
            <w:vAlign w:val="center"/>
          </w:tcPr>
          <w:p w14:paraId="27CE2632" w14:textId="1C2A52DA"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Allobarbital</w:t>
            </w:r>
          </w:p>
        </w:tc>
        <w:tc>
          <w:tcPr>
            <w:tcW w:w="1699" w:type="dxa"/>
            <w:vAlign w:val="center"/>
          </w:tcPr>
          <w:p w14:paraId="2A9C2122"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42AFEE71" w14:textId="77777777" w:rsidR="005750E6" w:rsidRPr="00D256DB" w:rsidRDefault="005750E6" w:rsidP="00D256DB">
            <w:pPr>
              <w:pStyle w:val="BodyText"/>
              <w:spacing w:line="240" w:lineRule="atLeast"/>
              <w:ind w:left="57" w:right="64"/>
              <w:jc w:val="left"/>
              <w:rPr>
                <w:rFonts w:asciiTheme="majorBidi" w:hAnsiTheme="majorBidi" w:cstheme="majorBidi"/>
                <w:b w:val="0"/>
                <w:bCs w:val="0"/>
                <w:iCs/>
                <w:sz w:val="24"/>
                <w:szCs w:val="24"/>
              </w:rPr>
            </w:pPr>
          </w:p>
        </w:tc>
      </w:tr>
      <w:tr w:rsidR="005750E6" w:rsidRPr="007A7F1A" w14:paraId="201AC598" w14:textId="77777777" w:rsidTr="00D256DB">
        <w:trPr>
          <w:trHeight w:val="397"/>
          <w:jc w:val="center"/>
        </w:trPr>
        <w:tc>
          <w:tcPr>
            <w:tcW w:w="1134" w:type="dxa"/>
            <w:vAlign w:val="center"/>
          </w:tcPr>
          <w:p w14:paraId="26B30191"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PA 006</w:t>
            </w:r>
          </w:p>
        </w:tc>
        <w:tc>
          <w:tcPr>
            <w:tcW w:w="4961" w:type="dxa"/>
            <w:vAlign w:val="center"/>
          </w:tcPr>
          <w:p w14:paraId="3C4FD32B"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Aminorex</w:t>
            </w:r>
          </w:p>
        </w:tc>
        <w:tc>
          <w:tcPr>
            <w:tcW w:w="1699" w:type="dxa"/>
            <w:vAlign w:val="center"/>
          </w:tcPr>
          <w:p w14:paraId="5D64FB00"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05FE1BCD" w14:textId="77777777" w:rsidR="005750E6" w:rsidRPr="00D256DB" w:rsidRDefault="005750E6" w:rsidP="00D256DB">
            <w:pPr>
              <w:pStyle w:val="BodyText"/>
              <w:spacing w:line="240" w:lineRule="atLeast"/>
              <w:ind w:left="57" w:right="64"/>
              <w:jc w:val="left"/>
              <w:rPr>
                <w:rFonts w:asciiTheme="majorBidi" w:hAnsiTheme="majorBidi" w:cstheme="majorBidi"/>
                <w:b w:val="0"/>
                <w:bCs w:val="0"/>
                <w:iCs/>
                <w:sz w:val="24"/>
                <w:szCs w:val="24"/>
              </w:rPr>
            </w:pPr>
          </w:p>
        </w:tc>
      </w:tr>
      <w:tr w:rsidR="005750E6" w:rsidRPr="007A7F1A" w14:paraId="2396C72A" w14:textId="77777777" w:rsidTr="00D256DB">
        <w:trPr>
          <w:trHeight w:val="397"/>
          <w:jc w:val="center"/>
        </w:trPr>
        <w:tc>
          <w:tcPr>
            <w:tcW w:w="1134" w:type="dxa"/>
            <w:vAlign w:val="center"/>
          </w:tcPr>
          <w:p w14:paraId="3E1B149D"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PB 001</w:t>
            </w:r>
          </w:p>
        </w:tc>
        <w:tc>
          <w:tcPr>
            <w:tcW w:w="4961" w:type="dxa"/>
            <w:vAlign w:val="center"/>
          </w:tcPr>
          <w:p w14:paraId="2FF28DF3"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Barbital</w:t>
            </w:r>
          </w:p>
        </w:tc>
        <w:tc>
          <w:tcPr>
            <w:tcW w:w="1699" w:type="dxa"/>
            <w:vAlign w:val="center"/>
          </w:tcPr>
          <w:p w14:paraId="073C5EA0"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3206CE35" w14:textId="77777777" w:rsidR="005750E6" w:rsidRPr="00D256DB" w:rsidRDefault="005750E6" w:rsidP="00D256DB">
            <w:pPr>
              <w:pStyle w:val="BodyText"/>
              <w:spacing w:line="240" w:lineRule="atLeast"/>
              <w:ind w:left="57" w:right="64"/>
              <w:jc w:val="left"/>
              <w:rPr>
                <w:rFonts w:asciiTheme="majorBidi" w:hAnsiTheme="majorBidi" w:cstheme="majorBidi"/>
                <w:b w:val="0"/>
                <w:bCs w:val="0"/>
                <w:iCs/>
                <w:sz w:val="24"/>
                <w:szCs w:val="24"/>
              </w:rPr>
            </w:pPr>
          </w:p>
        </w:tc>
      </w:tr>
      <w:tr w:rsidR="005750E6" w:rsidRPr="007A7F1A" w14:paraId="5D559AE4" w14:textId="77777777" w:rsidTr="00D256DB">
        <w:trPr>
          <w:trHeight w:val="397"/>
          <w:jc w:val="center"/>
        </w:trPr>
        <w:tc>
          <w:tcPr>
            <w:tcW w:w="1134" w:type="dxa"/>
            <w:vAlign w:val="center"/>
          </w:tcPr>
          <w:p w14:paraId="6A636C93"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PB 002</w:t>
            </w:r>
          </w:p>
        </w:tc>
        <w:tc>
          <w:tcPr>
            <w:tcW w:w="4961" w:type="dxa"/>
            <w:vAlign w:val="center"/>
          </w:tcPr>
          <w:p w14:paraId="034926D6"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proofErr w:type="spellStart"/>
            <w:r w:rsidRPr="00D256DB">
              <w:rPr>
                <w:rFonts w:asciiTheme="majorBidi" w:hAnsiTheme="majorBidi" w:cstheme="majorBidi"/>
                <w:b w:val="0"/>
                <w:bCs w:val="0"/>
                <w:iCs/>
                <w:sz w:val="24"/>
                <w:szCs w:val="24"/>
              </w:rPr>
              <w:t>Benzfetamine</w:t>
            </w:r>
            <w:proofErr w:type="spellEnd"/>
          </w:p>
        </w:tc>
        <w:tc>
          <w:tcPr>
            <w:tcW w:w="1699" w:type="dxa"/>
            <w:vAlign w:val="center"/>
          </w:tcPr>
          <w:p w14:paraId="286394A5"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0F4A3A90" w14:textId="77777777" w:rsidR="005750E6" w:rsidRPr="00D256DB" w:rsidRDefault="005750E6" w:rsidP="00D256DB">
            <w:pPr>
              <w:pStyle w:val="BodyText"/>
              <w:spacing w:line="240" w:lineRule="atLeast"/>
              <w:ind w:left="57" w:right="64"/>
              <w:jc w:val="left"/>
              <w:rPr>
                <w:rFonts w:asciiTheme="majorBidi" w:hAnsiTheme="majorBidi" w:cstheme="majorBidi"/>
                <w:b w:val="0"/>
                <w:bCs w:val="0"/>
                <w:iCs/>
                <w:sz w:val="24"/>
                <w:szCs w:val="24"/>
              </w:rPr>
            </w:pPr>
          </w:p>
        </w:tc>
      </w:tr>
      <w:tr w:rsidR="005750E6" w:rsidRPr="007A7F1A" w14:paraId="480F5B13" w14:textId="77777777" w:rsidTr="00D256DB">
        <w:trPr>
          <w:trHeight w:val="397"/>
          <w:jc w:val="center"/>
        </w:trPr>
        <w:tc>
          <w:tcPr>
            <w:tcW w:w="1134" w:type="dxa"/>
            <w:vAlign w:val="center"/>
          </w:tcPr>
          <w:p w14:paraId="3823F817"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PB 003</w:t>
            </w:r>
          </w:p>
        </w:tc>
        <w:tc>
          <w:tcPr>
            <w:tcW w:w="4961" w:type="dxa"/>
            <w:vAlign w:val="center"/>
          </w:tcPr>
          <w:p w14:paraId="56F16D56"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Bromazepam</w:t>
            </w:r>
          </w:p>
        </w:tc>
        <w:tc>
          <w:tcPr>
            <w:tcW w:w="1699" w:type="dxa"/>
            <w:vAlign w:val="center"/>
          </w:tcPr>
          <w:p w14:paraId="06FC5410"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193198CC" w14:textId="77777777" w:rsidR="005750E6" w:rsidRPr="00D256DB" w:rsidRDefault="005750E6" w:rsidP="00D256DB">
            <w:pPr>
              <w:pStyle w:val="BodyText"/>
              <w:spacing w:line="240" w:lineRule="atLeast"/>
              <w:ind w:left="57" w:right="64"/>
              <w:jc w:val="left"/>
              <w:rPr>
                <w:rFonts w:asciiTheme="majorBidi" w:hAnsiTheme="majorBidi" w:cstheme="majorBidi"/>
                <w:b w:val="0"/>
                <w:bCs w:val="0"/>
                <w:iCs/>
                <w:sz w:val="24"/>
                <w:szCs w:val="24"/>
              </w:rPr>
            </w:pPr>
          </w:p>
        </w:tc>
      </w:tr>
      <w:tr w:rsidR="005750E6" w:rsidRPr="007A7F1A" w14:paraId="048F0C5F" w14:textId="77777777" w:rsidTr="00D256DB">
        <w:trPr>
          <w:trHeight w:val="397"/>
          <w:jc w:val="center"/>
        </w:trPr>
        <w:tc>
          <w:tcPr>
            <w:tcW w:w="1134" w:type="dxa"/>
            <w:vAlign w:val="center"/>
          </w:tcPr>
          <w:p w14:paraId="748646FA" w14:textId="6D920840" w:rsidR="005750E6" w:rsidRPr="00092A6F" w:rsidRDefault="005750E6" w:rsidP="005750E6">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PB 005</w:t>
            </w:r>
          </w:p>
        </w:tc>
        <w:tc>
          <w:tcPr>
            <w:tcW w:w="4961" w:type="dxa"/>
            <w:vAlign w:val="center"/>
          </w:tcPr>
          <w:p w14:paraId="5E5DD61C" w14:textId="1653811B" w:rsidR="005750E6" w:rsidRPr="00092A6F" w:rsidRDefault="005750E6" w:rsidP="005750E6">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Butobarbital</w:t>
            </w:r>
          </w:p>
        </w:tc>
        <w:tc>
          <w:tcPr>
            <w:tcW w:w="1699" w:type="dxa"/>
            <w:vAlign w:val="center"/>
          </w:tcPr>
          <w:p w14:paraId="50EBE296" w14:textId="77777777" w:rsidR="005750E6" w:rsidRPr="00092A6F" w:rsidRDefault="005750E6" w:rsidP="005750E6">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04607C59" w14:textId="77777777" w:rsidR="005750E6" w:rsidRPr="00092A6F" w:rsidRDefault="005750E6" w:rsidP="005750E6">
            <w:pPr>
              <w:pStyle w:val="BodyText"/>
              <w:spacing w:line="240" w:lineRule="atLeast"/>
              <w:ind w:left="57" w:right="64"/>
              <w:jc w:val="left"/>
              <w:rPr>
                <w:rFonts w:asciiTheme="majorBidi" w:hAnsiTheme="majorBidi" w:cstheme="majorBidi"/>
                <w:b w:val="0"/>
                <w:bCs w:val="0"/>
                <w:iCs/>
                <w:sz w:val="24"/>
                <w:szCs w:val="24"/>
              </w:rPr>
            </w:pPr>
          </w:p>
        </w:tc>
      </w:tr>
      <w:tr w:rsidR="005750E6" w:rsidRPr="007A7F1A" w14:paraId="6E0A8DC2" w14:textId="77777777" w:rsidTr="00D256DB">
        <w:trPr>
          <w:trHeight w:val="397"/>
          <w:jc w:val="center"/>
        </w:trPr>
        <w:tc>
          <w:tcPr>
            <w:tcW w:w="1134" w:type="dxa"/>
            <w:vAlign w:val="center"/>
          </w:tcPr>
          <w:p w14:paraId="1025CCFC"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PB 007</w:t>
            </w:r>
          </w:p>
        </w:tc>
        <w:tc>
          <w:tcPr>
            <w:tcW w:w="4961" w:type="dxa"/>
            <w:vAlign w:val="center"/>
          </w:tcPr>
          <w:p w14:paraId="1535944D"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Brotizolam</w:t>
            </w:r>
          </w:p>
        </w:tc>
        <w:tc>
          <w:tcPr>
            <w:tcW w:w="1699" w:type="dxa"/>
            <w:vAlign w:val="center"/>
          </w:tcPr>
          <w:p w14:paraId="4386FCA7"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2C9772BA" w14:textId="77777777" w:rsidR="005750E6" w:rsidRPr="00D256DB" w:rsidRDefault="005750E6" w:rsidP="00D256DB">
            <w:pPr>
              <w:pStyle w:val="BodyText"/>
              <w:spacing w:line="240" w:lineRule="atLeast"/>
              <w:ind w:left="57" w:right="64"/>
              <w:jc w:val="left"/>
              <w:rPr>
                <w:rFonts w:asciiTheme="majorBidi" w:hAnsiTheme="majorBidi" w:cstheme="majorBidi"/>
                <w:b w:val="0"/>
                <w:bCs w:val="0"/>
                <w:iCs/>
                <w:sz w:val="24"/>
                <w:szCs w:val="24"/>
              </w:rPr>
            </w:pPr>
          </w:p>
        </w:tc>
      </w:tr>
      <w:tr w:rsidR="005750E6" w:rsidRPr="007A7F1A" w14:paraId="28F9D965" w14:textId="77777777" w:rsidTr="00D256DB">
        <w:trPr>
          <w:trHeight w:val="397"/>
          <w:jc w:val="center"/>
        </w:trPr>
        <w:tc>
          <w:tcPr>
            <w:tcW w:w="1134" w:type="dxa"/>
            <w:vAlign w:val="center"/>
          </w:tcPr>
          <w:p w14:paraId="3D48A34D"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PC 002</w:t>
            </w:r>
          </w:p>
        </w:tc>
        <w:tc>
          <w:tcPr>
            <w:tcW w:w="4961" w:type="dxa"/>
            <w:vAlign w:val="center"/>
          </w:tcPr>
          <w:p w14:paraId="26AD8CBA"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Camazepam</w:t>
            </w:r>
          </w:p>
        </w:tc>
        <w:tc>
          <w:tcPr>
            <w:tcW w:w="1699" w:type="dxa"/>
            <w:vAlign w:val="center"/>
          </w:tcPr>
          <w:p w14:paraId="6AFC878C"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74E8E6BD" w14:textId="77777777" w:rsidR="005750E6" w:rsidRPr="00D256DB" w:rsidRDefault="005750E6" w:rsidP="00D256DB">
            <w:pPr>
              <w:pStyle w:val="BodyText"/>
              <w:spacing w:line="240" w:lineRule="atLeast"/>
              <w:ind w:left="57" w:right="64"/>
              <w:jc w:val="left"/>
              <w:rPr>
                <w:rFonts w:asciiTheme="majorBidi" w:hAnsiTheme="majorBidi" w:cstheme="majorBidi"/>
                <w:b w:val="0"/>
                <w:bCs w:val="0"/>
                <w:iCs/>
                <w:sz w:val="24"/>
                <w:szCs w:val="24"/>
              </w:rPr>
            </w:pPr>
          </w:p>
        </w:tc>
      </w:tr>
      <w:tr w:rsidR="005750E6" w:rsidRPr="007A7F1A" w14:paraId="57A8F625" w14:textId="77777777" w:rsidTr="00D256DB">
        <w:trPr>
          <w:trHeight w:val="397"/>
          <w:jc w:val="center"/>
        </w:trPr>
        <w:tc>
          <w:tcPr>
            <w:tcW w:w="1134" w:type="dxa"/>
            <w:vAlign w:val="center"/>
          </w:tcPr>
          <w:p w14:paraId="1415AFD1"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PC 003</w:t>
            </w:r>
          </w:p>
        </w:tc>
        <w:tc>
          <w:tcPr>
            <w:tcW w:w="4961" w:type="dxa"/>
            <w:vAlign w:val="center"/>
          </w:tcPr>
          <w:p w14:paraId="1F069A47"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Chlordiazepoxide</w:t>
            </w:r>
          </w:p>
        </w:tc>
        <w:tc>
          <w:tcPr>
            <w:tcW w:w="1699" w:type="dxa"/>
            <w:vAlign w:val="center"/>
          </w:tcPr>
          <w:p w14:paraId="5B5955DB"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0D3F9804" w14:textId="77777777" w:rsidR="005750E6" w:rsidRPr="00D256DB" w:rsidRDefault="005750E6" w:rsidP="00D256DB">
            <w:pPr>
              <w:pStyle w:val="BodyText"/>
              <w:spacing w:line="240" w:lineRule="atLeast"/>
              <w:ind w:left="57" w:right="64"/>
              <w:jc w:val="left"/>
              <w:rPr>
                <w:rFonts w:asciiTheme="majorBidi" w:hAnsiTheme="majorBidi" w:cstheme="majorBidi"/>
                <w:b w:val="0"/>
                <w:bCs w:val="0"/>
                <w:iCs/>
                <w:sz w:val="24"/>
                <w:szCs w:val="24"/>
              </w:rPr>
            </w:pPr>
          </w:p>
        </w:tc>
      </w:tr>
      <w:tr w:rsidR="005750E6" w:rsidRPr="007A7F1A" w14:paraId="1C195DC9" w14:textId="77777777" w:rsidTr="00D256DB">
        <w:trPr>
          <w:trHeight w:val="397"/>
          <w:jc w:val="center"/>
        </w:trPr>
        <w:tc>
          <w:tcPr>
            <w:tcW w:w="1134" w:type="dxa"/>
            <w:vAlign w:val="center"/>
          </w:tcPr>
          <w:p w14:paraId="07F7DEDC"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PC 004</w:t>
            </w:r>
          </w:p>
        </w:tc>
        <w:tc>
          <w:tcPr>
            <w:tcW w:w="4961" w:type="dxa"/>
            <w:vAlign w:val="center"/>
          </w:tcPr>
          <w:p w14:paraId="4B2D433C"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Clobazam</w:t>
            </w:r>
          </w:p>
        </w:tc>
        <w:tc>
          <w:tcPr>
            <w:tcW w:w="1699" w:type="dxa"/>
            <w:vAlign w:val="center"/>
          </w:tcPr>
          <w:p w14:paraId="2279402C"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209F96A0" w14:textId="77777777" w:rsidR="005750E6" w:rsidRPr="00D256DB" w:rsidRDefault="005750E6" w:rsidP="00D256DB">
            <w:pPr>
              <w:pStyle w:val="BodyText"/>
              <w:spacing w:line="240" w:lineRule="atLeast"/>
              <w:ind w:left="57" w:right="64"/>
              <w:jc w:val="left"/>
              <w:rPr>
                <w:rFonts w:asciiTheme="majorBidi" w:hAnsiTheme="majorBidi" w:cstheme="majorBidi"/>
                <w:b w:val="0"/>
                <w:bCs w:val="0"/>
                <w:iCs/>
                <w:sz w:val="24"/>
                <w:szCs w:val="24"/>
              </w:rPr>
            </w:pPr>
          </w:p>
        </w:tc>
      </w:tr>
      <w:tr w:rsidR="005750E6" w:rsidRPr="007A7F1A" w14:paraId="482CF4BD" w14:textId="77777777" w:rsidTr="00D256DB">
        <w:trPr>
          <w:trHeight w:val="397"/>
          <w:jc w:val="center"/>
        </w:trPr>
        <w:tc>
          <w:tcPr>
            <w:tcW w:w="1134" w:type="dxa"/>
            <w:vAlign w:val="center"/>
          </w:tcPr>
          <w:p w14:paraId="142FADA2"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PC 005</w:t>
            </w:r>
          </w:p>
        </w:tc>
        <w:tc>
          <w:tcPr>
            <w:tcW w:w="4961" w:type="dxa"/>
            <w:vAlign w:val="center"/>
          </w:tcPr>
          <w:p w14:paraId="0424C984"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Clonazepam</w:t>
            </w:r>
          </w:p>
        </w:tc>
        <w:tc>
          <w:tcPr>
            <w:tcW w:w="1699" w:type="dxa"/>
            <w:vAlign w:val="center"/>
          </w:tcPr>
          <w:p w14:paraId="12538022"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28674E27" w14:textId="77777777" w:rsidR="005750E6" w:rsidRPr="00D256DB" w:rsidRDefault="005750E6" w:rsidP="00D256DB">
            <w:pPr>
              <w:pStyle w:val="BodyText"/>
              <w:spacing w:line="240" w:lineRule="atLeast"/>
              <w:ind w:left="57" w:right="64"/>
              <w:jc w:val="left"/>
              <w:rPr>
                <w:rFonts w:asciiTheme="majorBidi" w:hAnsiTheme="majorBidi" w:cstheme="majorBidi"/>
                <w:b w:val="0"/>
                <w:bCs w:val="0"/>
                <w:iCs/>
                <w:sz w:val="24"/>
                <w:szCs w:val="24"/>
              </w:rPr>
            </w:pPr>
          </w:p>
        </w:tc>
      </w:tr>
      <w:tr w:rsidR="005750E6" w:rsidRPr="007A7F1A" w14:paraId="0EFB13CD" w14:textId="77777777" w:rsidTr="00D256DB">
        <w:trPr>
          <w:trHeight w:val="397"/>
          <w:jc w:val="center"/>
        </w:trPr>
        <w:tc>
          <w:tcPr>
            <w:tcW w:w="1134" w:type="dxa"/>
            <w:vAlign w:val="center"/>
          </w:tcPr>
          <w:p w14:paraId="7FB5C269"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PC 006</w:t>
            </w:r>
          </w:p>
        </w:tc>
        <w:tc>
          <w:tcPr>
            <w:tcW w:w="4961" w:type="dxa"/>
            <w:vAlign w:val="center"/>
          </w:tcPr>
          <w:p w14:paraId="7AF0287B"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Clorazepate</w:t>
            </w:r>
          </w:p>
        </w:tc>
        <w:tc>
          <w:tcPr>
            <w:tcW w:w="1699" w:type="dxa"/>
            <w:vAlign w:val="center"/>
          </w:tcPr>
          <w:p w14:paraId="6A4DFE14"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4D1927CC" w14:textId="77777777" w:rsidR="005750E6" w:rsidRPr="00D256DB" w:rsidRDefault="005750E6" w:rsidP="00D256DB">
            <w:pPr>
              <w:pStyle w:val="BodyText"/>
              <w:spacing w:line="240" w:lineRule="atLeast"/>
              <w:ind w:left="57" w:right="64"/>
              <w:jc w:val="left"/>
              <w:rPr>
                <w:rFonts w:asciiTheme="majorBidi" w:hAnsiTheme="majorBidi" w:cstheme="majorBidi"/>
                <w:b w:val="0"/>
                <w:bCs w:val="0"/>
                <w:iCs/>
                <w:sz w:val="24"/>
                <w:szCs w:val="24"/>
              </w:rPr>
            </w:pPr>
          </w:p>
        </w:tc>
      </w:tr>
      <w:tr w:rsidR="005750E6" w:rsidRPr="007A7F1A" w14:paraId="3A2CDC53" w14:textId="77777777" w:rsidTr="00D256DB">
        <w:trPr>
          <w:trHeight w:val="397"/>
          <w:jc w:val="center"/>
        </w:trPr>
        <w:tc>
          <w:tcPr>
            <w:tcW w:w="1134" w:type="dxa"/>
            <w:vAlign w:val="center"/>
          </w:tcPr>
          <w:p w14:paraId="51336AC6"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PC 007</w:t>
            </w:r>
          </w:p>
        </w:tc>
        <w:tc>
          <w:tcPr>
            <w:tcW w:w="4961" w:type="dxa"/>
            <w:vAlign w:val="center"/>
          </w:tcPr>
          <w:p w14:paraId="3C941CD3"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Clotiazepam</w:t>
            </w:r>
          </w:p>
        </w:tc>
        <w:tc>
          <w:tcPr>
            <w:tcW w:w="1699" w:type="dxa"/>
            <w:vAlign w:val="center"/>
          </w:tcPr>
          <w:p w14:paraId="19229DE6"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601052D3" w14:textId="77777777" w:rsidR="005750E6" w:rsidRPr="00D256DB" w:rsidRDefault="005750E6" w:rsidP="00D256DB">
            <w:pPr>
              <w:pStyle w:val="BodyText"/>
              <w:spacing w:line="240" w:lineRule="atLeast"/>
              <w:ind w:left="57" w:right="64"/>
              <w:jc w:val="left"/>
              <w:rPr>
                <w:rFonts w:asciiTheme="majorBidi" w:hAnsiTheme="majorBidi" w:cstheme="majorBidi"/>
                <w:b w:val="0"/>
                <w:bCs w:val="0"/>
                <w:iCs/>
                <w:sz w:val="24"/>
                <w:szCs w:val="24"/>
              </w:rPr>
            </w:pPr>
          </w:p>
        </w:tc>
      </w:tr>
      <w:tr w:rsidR="005750E6" w:rsidRPr="007A7F1A" w14:paraId="079B6E55" w14:textId="77777777" w:rsidTr="00D256DB">
        <w:trPr>
          <w:trHeight w:val="397"/>
          <w:jc w:val="center"/>
        </w:trPr>
        <w:tc>
          <w:tcPr>
            <w:tcW w:w="1134" w:type="dxa"/>
            <w:vAlign w:val="center"/>
          </w:tcPr>
          <w:p w14:paraId="660D3D1C"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PC 008</w:t>
            </w:r>
          </w:p>
        </w:tc>
        <w:tc>
          <w:tcPr>
            <w:tcW w:w="4961" w:type="dxa"/>
            <w:vAlign w:val="center"/>
          </w:tcPr>
          <w:p w14:paraId="24EE36A9"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Cloxazolam</w:t>
            </w:r>
          </w:p>
        </w:tc>
        <w:tc>
          <w:tcPr>
            <w:tcW w:w="1699" w:type="dxa"/>
            <w:vAlign w:val="center"/>
          </w:tcPr>
          <w:p w14:paraId="61B3C2EA"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48497CD3" w14:textId="77777777" w:rsidR="005750E6" w:rsidRPr="00D256DB" w:rsidRDefault="005750E6" w:rsidP="00D256DB">
            <w:pPr>
              <w:pStyle w:val="BodyText"/>
              <w:spacing w:line="240" w:lineRule="atLeast"/>
              <w:ind w:left="57" w:right="64"/>
              <w:jc w:val="left"/>
              <w:rPr>
                <w:rFonts w:asciiTheme="majorBidi" w:hAnsiTheme="majorBidi" w:cstheme="majorBidi"/>
                <w:b w:val="0"/>
                <w:bCs w:val="0"/>
                <w:iCs/>
                <w:sz w:val="24"/>
                <w:szCs w:val="24"/>
              </w:rPr>
            </w:pPr>
          </w:p>
        </w:tc>
      </w:tr>
      <w:tr w:rsidR="00A21EFD" w:rsidRPr="007A7F1A" w14:paraId="7817C9F9" w14:textId="77777777" w:rsidTr="00D256DB">
        <w:trPr>
          <w:trHeight w:val="397"/>
          <w:jc w:val="center"/>
        </w:trPr>
        <w:tc>
          <w:tcPr>
            <w:tcW w:w="1134" w:type="dxa"/>
            <w:vAlign w:val="center"/>
          </w:tcPr>
          <w:p w14:paraId="17EE2335" w14:textId="30AC1DC9" w:rsidR="00A21EFD" w:rsidRPr="00D256DB" w:rsidRDefault="00A21EFD" w:rsidP="005750E6">
            <w:pPr>
              <w:pStyle w:val="BodyText"/>
              <w:spacing w:line="240" w:lineRule="atLeast"/>
              <w:ind w:left="57"/>
              <w:jc w:val="left"/>
              <w:rPr>
                <w:rFonts w:asciiTheme="majorBidi" w:hAnsiTheme="majorBidi" w:cstheme="majorBidi"/>
                <w:b w:val="0"/>
                <w:bCs w:val="0"/>
                <w:iCs/>
                <w:sz w:val="24"/>
                <w:szCs w:val="24"/>
              </w:rPr>
            </w:pPr>
            <w:r>
              <w:rPr>
                <w:rFonts w:asciiTheme="majorBidi" w:hAnsiTheme="majorBidi" w:cstheme="majorBidi"/>
                <w:b w:val="0"/>
                <w:bCs w:val="0"/>
                <w:iCs/>
                <w:sz w:val="24"/>
                <w:szCs w:val="24"/>
              </w:rPr>
              <w:t>P</w:t>
            </w:r>
            <w:r w:rsidR="00B13D00">
              <w:rPr>
                <w:rFonts w:asciiTheme="majorBidi" w:hAnsiTheme="majorBidi" w:cstheme="majorBidi"/>
                <w:b w:val="0"/>
                <w:bCs w:val="0"/>
                <w:iCs/>
                <w:sz w:val="24"/>
                <w:szCs w:val="24"/>
              </w:rPr>
              <w:t>C</w:t>
            </w:r>
            <w:r>
              <w:rPr>
                <w:rFonts w:asciiTheme="majorBidi" w:hAnsiTheme="majorBidi" w:cstheme="majorBidi"/>
                <w:b w:val="0"/>
                <w:bCs w:val="0"/>
                <w:iCs/>
                <w:sz w:val="24"/>
                <w:szCs w:val="24"/>
              </w:rPr>
              <w:t xml:space="preserve"> 016</w:t>
            </w:r>
          </w:p>
        </w:tc>
        <w:tc>
          <w:tcPr>
            <w:tcW w:w="4961" w:type="dxa"/>
            <w:vAlign w:val="center"/>
          </w:tcPr>
          <w:p w14:paraId="25C9543D" w14:textId="707AA7FC" w:rsidR="00A21EFD" w:rsidRPr="00D256DB" w:rsidRDefault="00A21EFD" w:rsidP="005750E6">
            <w:pPr>
              <w:pStyle w:val="BodyText"/>
              <w:spacing w:line="240" w:lineRule="atLeast"/>
              <w:ind w:left="57"/>
              <w:jc w:val="left"/>
              <w:rPr>
                <w:rFonts w:asciiTheme="majorBidi" w:hAnsiTheme="majorBidi" w:cstheme="majorBidi"/>
                <w:b w:val="0"/>
                <w:bCs w:val="0"/>
                <w:iCs/>
                <w:sz w:val="24"/>
                <w:szCs w:val="24"/>
              </w:rPr>
            </w:pPr>
            <w:proofErr w:type="spellStart"/>
            <w:r>
              <w:rPr>
                <w:rFonts w:asciiTheme="majorBidi" w:hAnsiTheme="majorBidi" w:cstheme="majorBidi"/>
                <w:b w:val="0"/>
                <w:bCs w:val="0"/>
                <w:iCs/>
                <w:sz w:val="24"/>
                <w:szCs w:val="24"/>
              </w:rPr>
              <w:t>Clonazolam</w:t>
            </w:r>
            <w:proofErr w:type="spellEnd"/>
          </w:p>
        </w:tc>
        <w:tc>
          <w:tcPr>
            <w:tcW w:w="1699" w:type="dxa"/>
            <w:vAlign w:val="center"/>
          </w:tcPr>
          <w:p w14:paraId="37B1738A" w14:textId="77777777" w:rsidR="00A21EFD" w:rsidRPr="00D256DB" w:rsidRDefault="00A21EFD" w:rsidP="005750E6">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2DAA44A2" w14:textId="77777777" w:rsidR="00A21EFD" w:rsidRPr="00D256DB" w:rsidRDefault="00A21EFD" w:rsidP="00D256DB">
            <w:pPr>
              <w:pStyle w:val="BodyText"/>
              <w:spacing w:line="240" w:lineRule="atLeast"/>
              <w:ind w:left="57" w:right="64"/>
              <w:jc w:val="left"/>
              <w:rPr>
                <w:rFonts w:asciiTheme="majorBidi" w:hAnsiTheme="majorBidi" w:cstheme="majorBidi"/>
                <w:b w:val="0"/>
                <w:bCs w:val="0"/>
                <w:iCs/>
                <w:sz w:val="24"/>
                <w:szCs w:val="24"/>
              </w:rPr>
            </w:pPr>
          </w:p>
        </w:tc>
      </w:tr>
      <w:tr w:rsidR="005750E6" w:rsidRPr="007A7F1A" w14:paraId="5FB248FC" w14:textId="77777777" w:rsidTr="00D256DB">
        <w:trPr>
          <w:trHeight w:val="397"/>
          <w:jc w:val="center"/>
        </w:trPr>
        <w:tc>
          <w:tcPr>
            <w:tcW w:w="1134" w:type="dxa"/>
            <w:vAlign w:val="center"/>
          </w:tcPr>
          <w:p w14:paraId="70E45DCF"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PD 005</w:t>
            </w:r>
          </w:p>
        </w:tc>
        <w:tc>
          <w:tcPr>
            <w:tcW w:w="4961" w:type="dxa"/>
            <w:vAlign w:val="center"/>
          </w:tcPr>
          <w:p w14:paraId="03EFD17A"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Delorazepam</w:t>
            </w:r>
          </w:p>
        </w:tc>
        <w:tc>
          <w:tcPr>
            <w:tcW w:w="1699" w:type="dxa"/>
            <w:vAlign w:val="center"/>
          </w:tcPr>
          <w:p w14:paraId="2243F1CA"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239F9C44" w14:textId="77777777" w:rsidR="005750E6" w:rsidRPr="00D256DB" w:rsidRDefault="005750E6" w:rsidP="00D256DB">
            <w:pPr>
              <w:pStyle w:val="BodyText"/>
              <w:spacing w:line="240" w:lineRule="atLeast"/>
              <w:ind w:left="57" w:right="64"/>
              <w:jc w:val="left"/>
              <w:rPr>
                <w:rFonts w:asciiTheme="majorBidi" w:hAnsiTheme="majorBidi" w:cstheme="majorBidi"/>
                <w:b w:val="0"/>
                <w:bCs w:val="0"/>
                <w:iCs/>
                <w:sz w:val="24"/>
                <w:szCs w:val="24"/>
              </w:rPr>
            </w:pPr>
          </w:p>
        </w:tc>
      </w:tr>
      <w:tr w:rsidR="005750E6" w:rsidRPr="007A7F1A" w14:paraId="7690DD9B" w14:textId="77777777" w:rsidTr="00D256DB">
        <w:trPr>
          <w:trHeight w:val="397"/>
          <w:jc w:val="center"/>
        </w:trPr>
        <w:tc>
          <w:tcPr>
            <w:tcW w:w="1134" w:type="dxa"/>
            <w:vAlign w:val="center"/>
          </w:tcPr>
          <w:p w14:paraId="55A6E455"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PD 006</w:t>
            </w:r>
          </w:p>
        </w:tc>
        <w:tc>
          <w:tcPr>
            <w:tcW w:w="4961" w:type="dxa"/>
            <w:vAlign w:val="center"/>
          </w:tcPr>
          <w:p w14:paraId="7E926339"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Diazepam</w:t>
            </w:r>
          </w:p>
        </w:tc>
        <w:tc>
          <w:tcPr>
            <w:tcW w:w="1699" w:type="dxa"/>
            <w:vAlign w:val="center"/>
          </w:tcPr>
          <w:p w14:paraId="50F57373" w14:textId="77777777" w:rsidR="005750E6" w:rsidRPr="00D256DB" w:rsidRDefault="005750E6" w:rsidP="005750E6">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735AD26C" w14:textId="77777777" w:rsidR="005750E6" w:rsidRPr="00D256DB" w:rsidRDefault="005750E6" w:rsidP="00D256DB">
            <w:pPr>
              <w:pStyle w:val="BodyText"/>
              <w:spacing w:line="240" w:lineRule="atLeast"/>
              <w:ind w:left="57" w:right="64"/>
              <w:jc w:val="left"/>
              <w:rPr>
                <w:rFonts w:asciiTheme="majorBidi" w:hAnsiTheme="majorBidi" w:cstheme="majorBidi"/>
                <w:b w:val="0"/>
                <w:bCs w:val="0"/>
                <w:iCs/>
                <w:sz w:val="24"/>
                <w:szCs w:val="24"/>
              </w:rPr>
            </w:pPr>
          </w:p>
        </w:tc>
      </w:tr>
      <w:tr w:rsidR="004832E4" w:rsidRPr="007A7F1A" w14:paraId="60F6E100" w14:textId="77777777" w:rsidTr="00D256DB">
        <w:trPr>
          <w:trHeight w:val="397"/>
          <w:jc w:val="center"/>
        </w:trPr>
        <w:tc>
          <w:tcPr>
            <w:tcW w:w="1134" w:type="dxa"/>
            <w:vAlign w:val="center"/>
          </w:tcPr>
          <w:p w14:paraId="5DEB5C94" w14:textId="3B6CB7FB" w:rsidR="004832E4" w:rsidRPr="00D256DB" w:rsidRDefault="004832E4" w:rsidP="005750E6">
            <w:pPr>
              <w:pStyle w:val="BodyText"/>
              <w:spacing w:line="240" w:lineRule="atLeast"/>
              <w:ind w:left="57"/>
              <w:jc w:val="left"/>
              <w:rPr>
                <w:rFonts w:asciiTheme="majorBidi" w:hAnsiTheme="majorBidi" w:cstheme="majorBidi"/>
                <w:b w:val="0"/>
                <w:bCs w:val="0"/>
                <w:iCs/>
                <w:sz w:val="24"/>
                <w:szCs w:val="24"/>
              </w:rPr>
            </w:pPr>
            <w:r>
              <w:rPr>
                <w:rFonts w:asciiTheme="majorBidi" w:hAnsiTheme="majorBidi" w:cstheme="majorBidi"/>
                <w:b w:val="0"/>
                <w:bCs w:val="0"/>
                <w:iCs/>
                <w:sz w:val="24"/>
                <w:szCs w:val="24"/>
              </w:rPr>
              <w:t>P</w:t>
            </w:r>
            <w:r w:rsidR="00B13D00">
              <w:rPr>
                <w:rFonts w:asciiTheme="majorBidi" w:hAnsiTheme="majorBidi" w:cstheme="majorBidi"/>
                <w:b w:val="0"/>
                <w:bCs w:val="0"/>
                <w:iCs/>
                <w:sz w:val="24"/>
                <w:szCs w:val="24"/>
              </w:rPr>
              <w:t>D</w:t>
            </w:r>
            <w:r>
              <w:rPr>
                <w:rFonts w:asciiTheme="majorBidi" w:hAnsiTheme="majorBidi" w:cstheme="majorBidi"/>
                <w:b w:val="0"/>
                <w:bCs w:val="0"/>
                <w:iCs/>
                <w:sz w:val="24"/>
                <w:szCs w:val="24"/>
              </w:rPr>
              <w:t xml:space="preserve"> 0</w:t>
            </w:r>
            <w:r w:rsidR="00B13D00">
              <w:rPr>
                <w:rFonts w:asciiTheme="majorBidi" w:hAnsiTheme="majorBidi" w:cstheme="majorBidi"/>
                <w:b w:val="0"/>
                <w:bCs w:val="0"/>
                <w:iCs/>
                <w:sz w:val="24"/>
                <w:szCs w:val="24"/>
              </w:rPr>
              <w:t>13</w:t>
            </w:r>
          </w:p>
        </w:tc>
        <w:tc>
          <w:tcPr>
            <w:tcW w:w="4961" w:type="dxa"/>
            <w:vAlign w:val="center"/>
          </w:tcPr>
          <w:p w14:paraId="294B7DB9" w14:textId="6BC79D5B" w:rsidR="004832E4" w:rsidRPr="00D256DB" w:rsidRDefault="004832E4" w:rsidP="005750E6">
            <w:pPr>
              <w:pStyle w:val="BodyText"/>
              <w:spacing w:line="240" w:lineRule="atLeast"/>
              <w:ind w:left="57"/>
              <w:jc w:val="left"/>
              <w:rPr>
                <w:rFonts w:asciiTheme="majorBidi" w:hAnsiTheme="majorBidi" w:cstheme="majorBidi"/>
                <w:b w:val="0"/>
                <w:bCs w:val="0"/>
                <w:iCs/>
                <w:sz w:val="24"/>
                <w:szCs w:val="24"/>
              </w:rPr>
            </w:pPr>
            <w:proofErr w:type="spellStart"/>
            <w:r>
              <w:rPr>
                <w:rFonts w:asciiTheme="majorBidi" w:hAnsiTheme="majorBidi" w:cstheme="majorBidi"/>
                <w:b w:val="0"/>
                <w:bCs w:val="0"/>
                <w:iCs/>
                <w:sz w:val="24"/>
                <w:szCs w:val="24"/>
              </w:rPr>
              <w:t>Diclazepam</w:t>
            </w:r>
            <w:proofErr w:type="spellEnd"/>
          </w:p>
        </w:tc>
        <w:tc>
          <w:tcPr>
            <w:tcW w:w="1699" w:type="dxa"/>
            <w:vAlign w:val="center"/>
          </w:tcPr>
          <w:p w14:paraId="5022E185" w14:textId="77777777" w:rsidR="004832E4" w:rsidRPr="00D256DB" w:rsidRDefault="004832E4" w:rsidP="005750E6">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653297D0" w14:textId="77777777" w:rsidR="004832E4" w:rsidRPr="00D256DB" w:rsidRDefault="004832E4" w:rsidP="00D256DB">
            <w:pPr>
              <w:pStyle w:val="BodyText"/>
              <w:spacing w:line="240" w:lineRule="atLeast"/>
              <w:ind w:left="57" w:right="64"/>
              <w:jc w:val="left"/>
              <w:rPr>
                <w:rFonts w:asciiTheme="majorBidi" w:hAnsiTheme="majorBidi" w:cstheme="majorBidi"/>
                <w:b w:val="0"/>
                <w:bCs w:val="0"/>
                <w:iCs/>
                <w:sz w:val="24"/>
                <w:szCs w:val="24"/>
              </w:rPr>
            </w:pPr>
          </w:p>
        </w:tc>
      </w:tr>
      <w:tr w:rsidR="00763ACC" w:rsidRPr="007A7F1A" w14:paraId="60BF9B49" w14:textId="77777777" w:rsidTr="00D256DB">
        <w:trPr>
          <w:trHeight w:val="397"/>
          <w:jc w:val="center"/>
        </w:trPr>
        <w:tc>
          <w:tcPr>
            <w:tcW w:w="1134" w:type="dxa"/>
            <w:vAlign w:val="center"/>
          </w:tcPr>
          <w:p w14:paraId="51F971EE" w14:textId="7E46FC53" w:rsidR="00763ACC" w:rsidRPr="00092A6F" w:rsidRDefault="00763ACC" w:rsidP="00763ACC">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PE 001</w:t>
            </w:r>
          </w:p>
        </w:tc>
        <w:tc>
          <w:tcPr>
            <w:tcW w:w="4961" w:type="dxa"/>
            <w:vAlign w:val="center"/>
          </w:tcPr>
          <w:p w14:paraId="699485E9" w14:textId="044AF5FD" w:rsidR="00763ACC" w:rsidRPr="00092A6F" w:rsidRDefault="00763ACC" w:rsidP="00763ACC">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Ethchlorvynol</w:t>
            </w:r>
          </w:p>
        </w:tc>
        <w:tc>
          <w:tcPr>
            <w:tcW w:w="1699" w:type="dxa"/>
            <w:vAlign w:val="center"/>
          </w:tcPr>
          <w:p w14:paraId="01E21C4E" w14:textId="77777777" w:rsidR="00763ACC" w:rsidRPr="00092A6F" w:rsidRDefault="00763ACC" w:rsidP="00763ACC">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5A649BF3" w14:textId="77777777" w:rsidR="00763ACC" w:rsidRPr="00092A6F" w:rsidRDefault="00763ACC" w:rsidP="00763ACC">
            <w:pPr>
              <w:pStyle w:val="BodyText"/>
              <w:spacing w:line="240" w:lineRule="atLeast"/>
              <w:ind w:left="57" w:right="64"/>
              <w:jc w:val="left"/>
              <w:rPr>
                <w:rFonts w:asciiTheme="majorBidi" w:hAnsiTheme="majorBidi" w:cstheme="majorBidi"/>
                <w:b w:val="0"/>
                <w:bCs w:val="0"/>
                <w:iCs/>
                <w:sz w:val="24"/>
                <w:szCs w:val="24"/>
              </w:rPr>
            </w:pPr>
          </w:p>
        </w:tc>
      </w:tr>
      <w:tr w:rsidR="00763ACC" w:rsidRPr="007A7F1A" w14:paraId="5D8025F6" w14:textId="77777777" w:rsidTr="00D256DB">
        <w:trPr>
          <w:trHeight w:val="397"/>
          <w:jc w:val="center"/>
        </w:trPr>
        <w:tc>
          <w:tcPr>
            <w:tcW w:w="1134" w:type="dxa"/>
            <w:vAlign w:val="center"/>
          </w:tcPr>
          <w:p w14:paraId="2E928802" w14:textId="1EB94632"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PE 002</w:t>
            </w:r>
          </w:p>
        </w:tc>
        <w:tc>
          <w:tcPr>
            <w:tcW w:w="4961" w:type="dxa"/>
            <w:vAlign w:val="center"/>
          </w:tcPr>
          <w:p w14:paraId="46788294" w14:textId="44C6AD34"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Ethinamate</w:t>
            </w:r>
          </w:p>
        </w:tc>
        <w:tc>
          <w:tcPr>
            <w:tcW w:w="1699" w:type="dxa"/>
            <w:vAlign w:val="center"/>
          </w:tcPr>
          <w:p w14:paraId="1836370B" w14:textId="7777777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72EA5B36" w14:textId="77777777" w:rsidR="00763ACC" w:rsidRPr="00D256DB" w:rsidRDefault="00763ACC" w:rsidP="00D256DB">
            <w:pPr>
              <w:pStyle w:val="BodyText"/>
              <w:spacing w:line="240" w:lineRule="atLeast"/>
              <w:ind w:left="57" w:right="64"/>
              <w:jc w:val="left"/>
              <w:rPr>
                <w:rFonts w:asciiTheme="majorBidi" w:hAnsiTheme="majorBidi" w:cstheme="majorBidi"/>
                <w:b w:val="0"/>
                <w:bCs w:val="0"/>
                <w:iCs/>
                <w:sz w:val="24"/>
                <w:szCs w:val="24"/>
              </w:rPr>
            </w:pPr>
          </w:p>
        </w:tc>
      </w:tr>
      <w:tr w:rsidR="00763ACC" w:rsidRPr="007A7F1A" w14:paraId="13229276" w14:textId="77777777" w:rsidTr="00D256DB">
        <w:trPr>
          <w:trHeight w:val="397"/>
          <w:jc w:val="center"/>
        </w:trPr>
        <w:tc>
          <w:tcPr>
            <w:tcW w:w="1134" w:type="dxa"/>
            <w:vAlign w:val="center"/>
          </w:tcPr>
          <w:p w14:paraId="183D3D7D" w14:textId="14EF70D8"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PE 003</w:t>
            </w:r>
          </w:p>
        </w:tc>
        <w:tc>
          <w:tcPr>
            <w:tcW w:w="4961" w:type="dxa"/>
            <w:vAlign w:val="center"/>
          </w:tcPr>
          <w:p w14:paraId="006CA634" w14:textId="40C8D6DA"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proofErr w:type="spellStart"/>
            <w:r w:rsidRPr="00B53E0B">
              <w:rPr>
                <w:rFonts w:asciiTheme="majorBidi" w:hAnsiTheme="majorBidi" w:cstheme="majorBidi"/>
                <w:b w:val="0"/>
                <w:bCs w:val="0"/>
                <w:iCs/>
                <w:sz w:val="24"/>
                <w:szCs w:val="24"/>
              </w:rPr>
              <w:t>Estazolam</w:t>
            </w:r>
            <w:proofErr w:type="spellEnd"/>
          </w:p>
        </w:tc>
        <w:tc>
          <w:tcPr>
            <w:tcW w:w="1699" w:type="dxa"/>
            <w:vAlign w:val="center"/>
          </w:tcPr>
          <w:p w14:paraId="6330B86F" w14:textId="7777777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5F206638" w14:textId="77777777" w:rsidR="00763ACC" w:rsidRPr="00D256DB" w:rsidRDefault="00763ACC" w:rsidP="00D256DB">
            <w:pPr>
              <w:pStyle w:val="BodyText"/>
              <w:spacing w:line="240" w:lineRule="atLeast"/>
              <w:ind w:left="57" w:right="64"/>
              <w:jc w:val="left"/>
              <w:rPr>
                <w:rFonts w:asciiTheme="majorBidi" w:hAnsiTheme="majorBidi" w:cstheme="majorBidi"/>
                <w:b w:val="0"/>
                <w:bCs w:val="0"/>
                <w:iCs/>
                <w:sz w:val="24"/>
                <w:szCs w:val="24"/>
              </w:rPr>
            </w:pPr>
          </w:p>
        </w:tc>
      </w:tr>
      <w:tr w:rsidR="00763ACC" w:rsidRPr="007A7F1A" w14:paraId="669BF18A" w14:textId="77777777" w:rsidTr="00D256DB">
        <w:trPr>
          <w:trHeight w:val="397"/>
          <w:jc w:val="center"/>
        </w:trPr>
        <w:tc>
          <w:tcPr>
            <w:tcW w:w="1134" w:type="dxa"/>
            <w:vAlign w:val="center"/>
          </w:tcPr>
          <w:p w14:paraId="1AA731D2" w14:textId="7777777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PE 004</w:t>
            </w:r>
          </w:p>
        </w:tc>
        <w:tc>
          <w:tcPr>
            <w:tcW w:w="4961" w:type="dxa"/>
            <w:vAlign w:val="center"/>
          </w:tcPr>
          <w:p w14:paraId="1B2F0F65" w14:textId="7777777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 xml:space="preserve">Ethyl </w:t>
            </w:r>
            <w:proofErr w:type="spellStart"/>
            <w:r w:rsidRPr="00D256DB">
              <w:rPr>
                <w:rFonts w:asciiTheme="majorBidi" w:hAnsiTheme="majorBidi" w:cstheme="majorBidi"/>
                <w:b w:val="0"/>
                <w:bCs w:val="0"/>
                <w:iCs/>
                <w:sz w:val="24"/>
                <w:szCs w:val="24"/>
              </w:rPr>
              <w:t>loflazepate</w:t>
            </w:r>
            <w:proofErr w:type="spellEnd"/>
          </w:p>
        </w:tc>
        <w:tc>
          <w:tcPr>
            <w:tcW w:w="1699" w:type="dxa"/>
            <w:vAlign w:val="center"/>
          </w:tcPr>
          <w:p w14:paraId="776E61D1" w14:textId="7777777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60AB7DBE" w14:textId="77777777" w:rsidR="00763ACC" w:rsidRPr="00D256DB" w:rsidRDefault="00763ACC" w:rsidP="00D256DB">
            <w:pPr>
              <w:pStyle w:val="BodyText"/>
              <w:spacing w:line="240" w:lineRule="atLeast"/>
              <w:ind w:left="57" w:right="64"/>
              <w:jc w:val="left"/>
              <w:rPr>
                <w:rFonts w:asciiTheme="majorBidi" w:hAnsiTheme="majorBidi" w:cstheme="majorBidi"/>
                <w:b w:val="0"/>
                <w:bCs w:val="0"/>
                <w:iCs/>
                <w:sz w:val="24"/>
                <w:szCs w:val="24"/>
              </w:rPr>
            </w:pPr>
          </w:p>
        </w:tc>
      </w:tr>
      <w:tr w:rsidR="00763ACC" w:rsidRPr="007A7F1A" w14:paraId="5BA11B65" w14:textId="77777777" w:rsidTr="00D256DB">
        <w:trPr>
          <w:trHeight w:val="397"/>
          <w:jc w:val="center"/>
        </w:trPr>
        <w:tc>
          <w:tcPr>
            <w:tcW w:w="1134" w:type="dxa"/>
            <w:vAlign w:val="center"/>
          </w:tcPr>
          <w:p w14:paraId="078E2443" w14:textId="7777777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PE 005</w:t>
            </w:r>
          </w:p>
        </w:tc>
        <w:tc>
          <w:tcPr>
            <w:tcW w:w="4961" w:type="dxa"/>
            <w:vAlign w:val="center"/>
          </w:tcPr>
          <w:p w14:paraId="7311CBBE" w14:textId="7777777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proofErr w:type="spellStart"/>
            <w:r w:rsidRPr="00D256DB">
              <w:rPr>
                <w:rFonts w:asciiTheme="majorBidi" w:hAnsiTheme="majorBidi" w:cstheme="majorBidi"/>
                <w:b w:val="0"/>
                <w:bCs w:val="0"/>
                <w:iCs/>
                <w:sz w:val="24"/>
                <w:szCs w:val="24"/>
              </w:rPr>
              <w:t>Etilamfetamine</w:t>
            </w:r>
            <w:proofErr w:type="spellEnd"/>
          </w:p>
        </w:tc>
        <w:tc>
          <w:tcPr>
            <w:tcW w:w="1699" w:type="dxa"/>
            <w:vAlign w:val="center"/>
          </w:tcPr>
          <w:p w14:paraId="0CC23B14" w14:textId="7777777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126115E8" w14:textId="77777777" w:rsidR="00763ACC" w:rsidRPr="00D256DB" w:rsidRDefault="00763ACC" w:rsidP="00D256DB">
            <w:pPr>
              <w:pStyle w:val="BodyText"/>
              <w:spacing w:line="240" w:lineRule="atLeast"/>
              <w:ind w:left="57" w:right="64"/>
              <w:jc w:val="left"/>
              <w:rPr>
                <w:rFonts w:asciiTheme="majorBidi" w:hAnsiTheme="majorBidi" w:cstheme="majorBidi"/>
                <w:b w:val="0"/>
                <w:bCs w:val="0"/>
                <w:iCs/>
                <w:sz w:val="24"/>
                <w:szCs w:val="24"/>
              </w:rPr>
            </w:pPr>
          </w:p>
        </w:tc>
      </w:tr>
      <w:tr w:rsidR="00763ACC" w:rsidRPr="007A7F1A" w14:paraId="1EF7206B" w14:textId="77777777" w:rsidTr="00D256DB">
        <w:trPr>
          <w:trHeight w:val="397"/>
          <w:jc w:val="center"/>
        </w:trPr>
        <w:tc>
          <w:tcPr>
            <w:tcW w:w="1134" w:type="dxa"/>
            <w:vAlign w:val="center"/>
          </w:tcPr>
          <w:p w14:paraId="3213ADEF" w14:textId="2634B9D3"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PE 009</w:t>
            </w:r>
          </w:p>
        </w:tc>
        <w:tc>
          <w:tcPr>
            <w:tcW w:w="4961" w:type="dxa"/>
            <w:vAlign w:val="center"/>
          </w:tcPr>
          <w:p w14:paraId="3804755A" w14:textId="5D341BD2"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Etizolam</w:t>
            </w:r>
          </w:p>
        </w:tc>
        <w:tc>
          <w:tcPr>
            <w:tcW w:w="1699" w:type="dxa"/>
            <w:vAlign w:val="center"/>
          </w:tcPr>
          <w:p w14:paraId="1E16DB22" w14:textId="7777777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6DE16E3B" w14:textId="77777777" w:rsidR="00763ACC" w:rsidRPr="00D256DB" w:rsidRDefault="00763ACC" w:rsidP="00D256DB">
            <w:pPr>
              <w:pStyle w:val="BodyText"/>
              <w:spacing w:line="240" w:lineRule="atLeast"/>
              <w:ind w:left="57" w:right="64"/>
              <w:jc w:val="left"/>
              <w:rPr>
                <w:rFonts w:asciiTheme="majorBidi" w:hAnsiTheme="majorBidi" w:cstheme="majorBidi"/>
                <w:b w:val="0"/>
                <w:bCs w:val="0"/>
                <w:iCs/>
                <w:sz w:val="24"/>
                <w:szCs w:val="24"/>
              </w:rPr>
            </w:pPr>
          </w:p>
        </w:tc>
      </w:tr>
      <w:tr w:rsidR="00763ACC" w:rsidRPr="007A7F1A" w14:paraId="32983124" w14:textId="77777777" w:rsidTr="00D256DB">
        <w:trPr>
          <w:trHeight w:val="397"/>
          <w:jc w:val="center"/>
        </w:trPr>
        <w:tc>
          <w:tcPr>
            <w:tcW w:w="1134" w:type="dxa"/>
            <w:vAlign w:val="center"/>
          </w:tcPr>
          <w:p w14:paraId="2EDBBF11" w14:textId="330226C2" w:rsidR="00763ACC" w:rsidRPr="00092A6F" w:rsidRDefault="00763ACC" w:rsidP="00763ACC">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PF 001</w:t>
            </w:r>
          </w:p>
        </w:tc>
        <w:tc>
          <w:tcPr>
            <w:tcW w:w="4961" w:type="dxa"/>
            <w:vAlign w:val="center"/>
          </w:tcPr>
          <w:p w14:paraId="3F3DBA67" w14:textId="7495A27C" w:rsidR="00763ACC" w:rsidRPr="00092A6F" w:rsidRDefault="00763ACC" w:rsidP="00763ACC">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Fludiazepam</w:t>
            </w:r>
          </w:p>
        </w:tc>
        <w:tc>
          <w:tcPr>
            <w:tcW w:w="1699" w:type="dxa"/>
            <w:vAlign w:val="center"/>
          </w:tcPr>
          <w:p w14:paraId="3E24E958" w14:textId="77777777" w:rsidR="00763ACC" w:rsidRPr="00092A6F" w:rsidRDefault="00763ACC" w:rsidP="00763ACC">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2918AC56" w14:textId="77777777" w:rsidR="00763ACC" w:rsidRPr="00092A6F" w:rsidRDefault="00763ACC" w:rsidP="00763ACC">
            <w:pPr>
              <w:pStyle w:val="BodyText"/>
              <w:spacing w:line="240" w:lineRule="atLeast"/>
              <w:ind w:left="57" w:right="64"/>
              <w:jc w:val="left"/>
              <w:rPr>
                <w:rFonts w:asciiTheme="majorBidi" w:hAnsiTheme="majorBidi" w:cstheme="majorBidi"/>
                <w:b w:val="0"/>
                <w:bCs w:val="0"/>
                <w:iCs/>
                <w:sz w:val="24"/>
                <w:szCs w:val="24"/>
              </w:rPr>
            </w:pPr>
          </w:p>
        </w:tc>
      </w:tr>
      <w:tr w:rsidR="00763ACC" w:rsidRPr="007A7F1A" w14:paraId="66C96467" w14:textId="77777777" w:rsidTr="00D256DB">
        <w:trPr>
          <w:trHeight w:val="397"/>
          <w:jc w:val="center"/>
        </w:trPr>
        <w:tc>
          <w:tcPr>
            <w:tcW w:w="1134" w:type="dxa"/>
            <w:vAlign w:val="center"/>
          </w:tcPr>
          <w:p w14:paraId="17D5DCD7" w14:textId="647CDD5F" w:rsidR="00763ACC" w:rsidRPr="00B53E0B" w:rsidRDefault="00763ACC" w:rsidP="00763ACC">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PF 003</w:t>
            </w:r>
          </w:p>
        </w:tc>
        <w:tc>
          <w:tcPr>
            <w:tcW w:w="4961" w:type="dxa"/>
            <w:vAlign w:val="center"/>
          </w:tcPr>
          <w:p w14:paraId="0285E4D9" w14:textId="25457801" w:rsidR="00763ACC" w:rsidRPr="00B53E0B" w:rsidRDefault="00763ACC" w:rsidP="00763ACC">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Flurazepam</w:t>
            </w:r>
          </w:p>
        </w:tc>
        <w:tc>
          <w:tcPr>
            <w:tcW w:w="1699" w:type="dxa"/>
            <w:vAlign w:val="center"/>
          </w:tcPr>
          <w:p w14:paraId="65A909E8" w14:textId="77777777" w:rsidR="00763ACC" w:rsidRPr="00092A6F" w:rsidRDefault="00763ACC" w:rsidP="00763ACC">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20EE0884" w14:textId="77777777" w:rsidR="00763ACC" w:rsidRPr="00092A6F" w:rsidRDefault="00763ACC" w:rsidP="00763ACC">
            <w:pPr>
              <w:pStyle w:val="BodyText"/>
              <w:spacing w:line="240" w:lineRule="atLeast"/>
              <w:ind w:left="57" w:right="64"/>
              <w:jc w:val="left"/>
              <w:rPr>
                <w:rFonts w:asciiTheme="majorBidi" w:hAnsiTheme="majorBidi" w:cstheme="majorBidi"/>
                <w:b w:val="0"/>
                <w:bCs w:val="0"/>
                <w:iCs/>
                <w:sz w:val="24"/>
                <w:szCs w:val="24"/>
              </w:rPr>
            </w:pPr>
          </w:p>
        </w:tc>
      </w:tr>
      <w:tr w:rsidR="00763ACC" w:rsidRPr="007A7F1A" w14:paraId="2B19DDD7" w14:textId="77777777" w:rsidTr="00D256DB">
        <w:trPr>
          <w:trHeight w:val="397"/>
          <w:jc w:val="center"/>
        </w:trPr>
        <w:tc>
          <w:tcPr>
            <w:tcW w:w="1134" w:type="dxa"/>
            <w:vAlign w:val="center"/>
          </w:tcPr>
          <w:p w14:paraId="0D0C5C23" w14:textId="4EF93330" w:rsidR="00763ACC" w:rsidRPr="00B53E0B" w:rsidRDefault="00763ACC" w:rsidP="00763ACC">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PF 004</w:t>
            </w:r>
          </w:p>
        </w:tc>
        <w:tc>
          <w:tcPr>
            <w:tcW w:w="4961" w:type="dxa"/>
            <w:vAlign w:val="center"/>
          </w:tcPr>
          <w:p w14:paraId="2E376B3B" w14:textId="492D9BB8" w:rsidR="00763ACC" w:rsidRPr="00B53E0B" w:rsidRDefault="00763ACC" w:rsidP="00763ACC">
            <w:pPr>
              <w:pStyle w:val="BodyText"/>
              <w:spacing w:line="240" w:lineRule="atLeast"/>
              <w:ind w:left="57"/>
              <w:jc w:val="left"/>
              <w:rPr>
                <w:rFonts w:asciiTheme="majorBidi" w:hAnsiTheme="majorBidi" w:cstheme="majorBidi"/>
                <w:b w:val="0"/>
                <w:bCs w:val="0"/>
                <w:iCs/>
                <w:sz w:val="24"/>
                <w:szCs w:val="24"/>
              </w:rPr>
            </w:pPr>
            <w:proofErr w:type="spellStart"/>
            <w:r w:rsidRPr="00B53E0B">
              <w:rPr>
                <w:rFonts w:asciiTheme="majorBidi" w:hAnsiTheme="majorBidi" w:cstheme="majorBidi"/>
                <w:b w:val="0"/>
                <w:bCs w:val="0"/>
                <w:iCs/>
                <w:sz w:val="24"/>
                <w:szCs w:val="24"/>
              </w:rPr>
              <w:t>Fencamfamin</w:t>
            </w:r>
            <w:proofErr w:type="spellEnd"/>
          </w:p>
        </w:tc>
        <w:tc>
          <w:tcPr>
            <w:tcW w:w="1699" w:type="dxa"/>
            <w:vAlign w:val="center"/>
          </w:tcPr>
          <w:p w14:paraId="1F1978F9" w14:textId="77777777" w:rsidR="00763ACC" w:rsidRPr="00092A6F" w:rsidRDefault="00763ACC" w:rsidP="00763ACC">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2F42A753" w14:textId="77777777" w:rsidR="00763ACC" w:rsidRPr="00092A6F" w:rsidRDefault="00763ACC" w:rsidP="00763ACC">
            <w:pPr>
              <w:pStyle w:val="BodyText"/>
              <w:spacing w:line="240" w:lineRule="atLeast"/>
              <w:ind w:left="57" w:right="64"/>
              <w:jc w:val="left"/>
              <w:rPr>
                <w:rFonts w:asciiTheme="majorBidi" w:hAnsiTheme="majorBidi" w:cstheme="majorBidi"/>
                <w:b w:val="0"/>
                <w:bCs w:val="0"/>
                <w:iCs/>
                <w:sz w:val="24"/>
                <w:szCs w:val="24"/>
              </w:rPr>
            </w:pPr>
          </w:p>
        </w:tc>
      </w:tr>
      <w:tr w:rsidR="00763ACC" w:rsidRPr="007A7F1A" w14:paraId="0428E51E" w14:textId="77777777" w:rsidTr="00D256DB">
        <w:trPr>
          <w:trHeight w:val="397"/>
          <w:jc w:val="center"/>
        </w:trPr>
        <w:tc>
          <w:tcPr>
            <w:tcW w:w="1134" w:type="dxa"/>
            <w:vAlign w:val="center"/>
          </w:tcPr>
          <w:p w14:paraId="7849A9D0" w14:textId="7777777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PF 006</w:t>
            </w:r>
          </w:p>
        </w:tc>
        <w:tc>
          <w:tcPr>
            <w:tcW w:w="4961" w:type="dxa"/>
            <w:vAlign w:val="center"/>
          </w:tcPr>
          <w:p w14:paraId="3D0486E0" w14:textId="7777777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Fenproporex</w:t>
            </w:r>
          </w:p>
        </w:tc>
        <w:tc>
          <w:tcPr>
            <w:tcW w:w="1699" w:type="dxa"/>
            <w:vAlign w:val="center"/>
          </w:tcPr>
          <w:p w14:paraId="71B71205" w14:textId="7777777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173B3112" w14:textId="77777777" w:rsidR="00763ACC" w:rsidRPr="00D256DB" w:rsidRDefault="00763ACC" w:rsidP="00D256DB">
            <w:pPr>
              <w:pStyle w:val="BodyText"/>
              <w:spacing w:line="240" w:lineRule="atLeast"/>
              <w:ind w:left="57" w:right="64"/>
              <w:jc w:val="left"/>
              <w:rPr>
                <w:rFonts w:asciiTheme="majorBidi" w:hAnsiTheme="majorBidi" w:cstheme="majorBidi"/>
                <w:b w:val="0"/>
                <w:bCs w:val="0"/>
                <w:iCs/>
                <w:sz w:val="24"/>
                <w:szCs w:val="24"/>
              </w:rPr>
            </w:pPr>
          </w:p>
        </w:tc>
      </w:tr>
      <w:tr w:rsidR="00763ACC" w:rsidRPr="007A7F1A" w14:paraId="69663EBE" w14:textId="77777777" w:rsidTr="00D256DB">
        <w:trPr>
          <w:trHeight w:val="397"/>
          <w:jc w:val="center"/>
        </w:trPr>
        <w:tc>
          <w:tcPr>
            <w:tcW w:w="1134" w:type="dxa"/>
            <w:vAlign w:val="center"/>
          </w:tcPr>
          <w:p w14:paraId="5EE21C54" w14:textId="39E49658"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PF 011</w:t>
            </w:r>
          </w:p>
        </w:tc>
        <w:tc>
          <w:tcPr>
            <w:tcW w:w="4961" w:type="dxa"/>
            <w:vAlign w:val="center"/>
          </w:tcPr>
          <w:p w14:paraId="2365A712" w14:textId="1281ED19"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proofErr w:type="spellStart"/>
            <w:r w:rsidRPr="00D256DB">
              <w:rPr>
                <w:rFonts w:asciiTheme="majorBidi" w:hAnsiTheme="majorBidi" w:cstheme="majorBidi"/>
                <w:b w:val="0"/>
                <w:bCs w:val="0"/>
                <w:iCs/>
                <w:sz w:val="24"/>
                <w:szCs w:val="24"/>
              </w:rPr>
              <w:t>Flualprazolam</w:t>
            </w:r>
            <w:proofErr w:type="spellEnd"/>
          </w:p>
        </w:tc>
        <w:tc>
          <w:tcPr>
            <w:tcW w:w="1699" w:type="dxa"/>
            <w:vAlign w:val="center"/>
          </w:tcPr>
          <w:p w14:paraId="0DC72E3D" w14:textId="7777777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2D45A5B0" w14:textId="77777777" w:rsidR="00763ACC" w:rsidRPr="00D256DB" w:rsidRDefault="00763ACC" w:rsidP="00D256DB">
            <w:pPr>
              <w:pStyle w:val="BodyText"/>
              <w:spacing w:line="240" w:lineRule="atLeast"/>
              <w:ind w:left="57" w:right="64"/>
              <w:jc w:val="left"/>
              <w:rPr>
                <w:rFonts w:asciiTheme="majorBidi" w:hAnsiTheme="majorBidi" w:cstheme="majorBidi"/>
                <w:b w:val="0"/>
                <w:bCs w:val="0"/>
                <w:iCs/>
                <w:sz w:val="24"/>
                <w:szCs w:val="24"/>
              </w:rPr>
            </w:pPr>
          </w:p>
        </w:tc>
      </w:tr>
      <w:tr w:rsidR="004832E4" w:rsidRPr="007A7F1A" w14:paraId="18B13450" w14:textId="77777777" w:rsidTr="00D256DB">
        <w:trPr>
          <w:trHeight w:val="397"/>
          <w:jc w:val="center"/>
        </w:trPr>
        <w:tc>
          <w:tcPr>
            <w:tcW w:w="1134" w:type="dxa"/>
            <w:vAlign w:val="center"/>
          </w:tcPr>
          <w:p w14:paraId="0C488663" w14:textId="170E0B07" w:rsidR="004832E4" w:rsidRPr="00D256DB" w:rsidRDefault="004832E4" w:rsidP="00763ACC">
            <w:pPr>
              <w:pStyle w:val="BodyText"/>
              <w:spacing w:line="240" w:lineRule="atLeast"/>
              <w:ind w:left="57"/>
              <w:jc w:val="left"/>
              <w:rPr>
                <w:rFonts w:asciiTheme="majorBidi" w:hAnsiTheme="majorBidi" w:cstheme="majorBidi"/>
                <w:b w:val="0"/>
                <w:bCs w:val="0"/>
                <w:iCs/>
                <w:sz w:val="24"/>
                <w:szCs w:val="24"/>
              </w:rPr>
            </w:pPr>
            <w:r>
              <w:rPr>
                <w:rFonts w:asciiTheme="majorBidi" w:hAnsiTheme="majorBidi" w:cstheme="majorBidi"/>
                <w:b w:val="0"/>
                <w:bCs w:val="0"/>
                <w:iCs/>
                <w:sz w:val="24"/>
                <w:szCs w:val="24"/>
              </w:rPr>
              <w:lastRenderedPageBreak/>
              <w:t>PF 012</w:t>
            </w:r>
          </w:p>
        </w:tc>
        <w:tc>
          <w:tcPr>
            <w:tcW w:w="4961" w:type="dxa"/>
            <w:vAlign w:val="center"/>
          </w:tcPr>
          <w:p w14:paraId="555829F4" w14:textId="49E9F390" w:rsidR="004832E4" w:rsidRPr="00D256DB" w:rsidRDefault="004832E4" w:rsidP="00763ACC">
            <w:pPr>
              <w:pStyle w:val="BodyText"/>
              <w:spacing w:line="240" w:lineRule="atLeast"/>
              <w:ind w:left="57"/>
              <w:jc w:val="left"/>
              <w:rPr>
                <w:rFonts w:asciiTheme="majorBidi" w:hAnsiTheme="majorBidi" w:cstheme="majorBidi"/>
                <w:b w:val="0"/>
                <w:bCs w:val="0"/>
                <w:iCs/>
                <w:sz w:val="24"/>
                <w:szCs w:val="24"/>
              </w:rPr>
            </w:pPr>
            <w:proofErr w:type="spellStart"/>
            <w:r>
              <w:rPr>
                <w:rFonts w:asciiTheme="majorBidi" w:hAnsiTheme="majorBidi" w:cstheme="majorBidi"/>
                <w:b w:val="0"/>
                <w:bCs w:val="0"/>
                <w:iCs/>
                <w:sz w:val="24"/>
                <w:szCs w:val="24"/>
              </w:rPr>
              <w:t>F</w:t>
            </w:r>
            <w:r w:rsidR="00274F7E">
              <w:rPr>
                <w:rFonts w:asciiTheme="majorBidi" w:hAnsiTheme="majorBidi" w:cstheme="majorBidi"/>
                <w:b w:val="0"/>
                <w:bCs w:val="0"/>
                <w:iCs/>
                <w:sz w:val="24"/>
                <w:szCs w:val="24"/>
              </w:rPr>
              <w:t>l</w:t>
            </w:r>
            <w:r>
              <w:rPr>
                <w:rFonts w:asciiTheme="majorBidi" w:hAnsiTheme="majorBidi" w:cstheme="majorBidi"/>
                <w:b w:val="0"/>
                <w:bCs w:val="0"/>
                <w:iCs/>
                <w:sz w:val="24"/>
                <w:szCs w:val="24"/>
              </w:rPr>
              <w:t>u</w:t>
            </w:r>
            <w:r w:rsidR="00DF6B3B">
              <w:rPr>
                <w:rFonts w:asciiTheme="majorBidi" w:hAnsiTheme="majorBidi" w:cstheme="majorBidi"/>
                <w:b w:val="0"/>
                <w:bCs w:val="0"/>
                <w:iCs/>
                <w:sz w:val="24"/>
                <w:szCs w:val="24"/>
              </w:rPr>
              <w:t>bromazolam</w:t>
            </w:r>
            <w:proofErr w:type="spellEnd"/>
          </w:p>
        </w:tc>
        <w:tc>
          <w:tcPr>
            <w:tcW w:w="1699" w:type="dxa"/>
            <w:vAlign w:val="center"/>
          </w:tcPr>
          <w:p w14:paraId="324E5301" w14:textId="77777777" w:rsidR="004832E4" w:rsidRPr="00D256DB" w:rsidRDefault="004832E4" w:rsidP="00763ACC">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01D30D48" w14:textId="77777777" w:rsidR="004832E4" w:rsidRPr="00D256DB" w:rsidRDefault="004832E4" w:rsidP="00D256DB">
            <w:pPr>
              <w:pStyle w:val="BodyText"/>
              <w:spacing w:line="240" w:lineRule="atLeast"/>
              <w:ind w:left="57" w:right="64"/>
              <w:jc w:val="left"/>
              <w:rPr>
                <w:rFonts w:asciiTheme="majorBidi" w:hAnsiTheme="majorBidi" w:cstheme="majorBidi"/>
                <w:b w:val="0"/>
                <w:bCs w:val="0"/>
                <w:iCs/>
                <w:sz w:val="24"/>
                <w:szCs w:val="24"/>
              </w:rPr>
            </w:pPr>
          </w:p>
        </w:tc>
      </w:tr>
      <w:tr w:rsidR="00763ACC" w:rsidRPr="007A7F1A" w14:paraId="0B03A2A4" w14:textId="77777777" w:rsidTr="00D256DB">
        <w:trPr>
          <w:trHeight w:val="397"/>
          <w:jc w:val="center"/>
        </w:trPr>
        <w:tc>
          <w:tcPr>
            <w:tcW w:w="1134" w:type="dxa"/>
            <w:vAlign w:val="center"/>
          </w:tcPr>
          <w:p w14:paraId="0E685C69" w14:textId="7777777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PH 001</w:t>
            </w:r>
          </w:p>
        </w:tc>
        <w:tc>
          <w:tcPr>
            <w:tcW w:w="4961" w:type="dxa"/>
            <w:vAlign w:val="center"/>
          </w:tcPr>
          <w:p w14:paraId="54ADE25D" w14:textId="7777777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proofErr w:type="spellStart"/>
            <w:r w:rsidRPr="00D256DB">
              <w:rPr>
                <w:rFonts w:asciiTheme="majorBidi" w:hAnsiTheme="majorBidi" w:cstheme="majorBidi"/>
                <w:b w:val="0"/>
                <w:bCs w:val="0"/>
                <w:iCs/>
                <w:sz w:val="24"/>
                <w:szCs w:val="24"/>
              </w:rPr>
              <w:t>Halazepam</w:t>
            </w:r>
            <w:proofErr w:type="spellEnd"/>
          </w:p>
        </w:tc>
        <w:tc>
          <w:tcPr>
            <w:tcW w:w="1699" w:type="dxa"/>
            <w:vAlign w:val="center"/>
          </w:tcPr>
          <w:p w14:paraId="2DD1F72A" w14:textId="7777777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p>
        </w:tc>
        <w:tc>
          <w:tcPr>
            <w:tcW w:w="1840" w:type="dxa"/>
            <w:vAlign w:val="center"/>
          </w:tcPr>
          <w:p w14:paraId="6B03C917" w14:textId="77777777" w:rsidR="00763ACC" w:rsidRPr="00D256DB" w:rsidRDefault="00763ACC" w:rsidP="00D256DB">
            <w:pPr>
              <w:pStyle w:val="BodyText"/>
              <w:spacing w:line="240" w:lineRule="atLeast"/>
              <w:ind w:left="57" w:right="64"/>
              <w:jc w:val="left"/>
              <w:rPr>
                <w:rFonts w:asciiTheme="majorBidi" w:hAnsiTheme="majorBidi" w:cstheme="majorBidi"/>
                <w:b w:val="0"/>
                <w:bCs w:val="0"/>
                <w:iCs/>
                <w:sz w:val="24"/>
                <w:szCs w:val="24"/>
              </w:rPr>
            </w:pPr>
          </w:p>
        </w:tc>
      </w:tr>
      <w:tr w:rsidR="00763ACC" w:rsidRPr="007A7F1A" w14:paraId="675063B1" w14:textId="77777777" w:rsidTr="00D256DB">
        <w:trPr>
          <w:trHeight w:val="397"/>
          <w:jc w:val="center"/>
        </w:trPr>
        <w:tc>
          <w:tcPr>
            <w:tcW w:w="1134" w:type="dxa"/>
            <w:tcBorders>
              <w:bottom w:val="single" w:sz="4" w:space="0" w:color="auto"/>
            </w:tcBorders>
            <w:vAlign w:val="center"/>
          </w:tcPr>
          <w:p w14:paraId="258329F9" w14:textId="7777777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PH 002</w:t>
            </w:r>
          </w:p>
        </w:tc>
        <w:tc>
          <w:tcPr>
            <w:tcW w:w="4961" w:type="dxa"/>
            <w:tcBorders>
              <w:bottom w:val="single" w:sz="4" w:space="0" w:color="auto"/>
            </w:tcBorders>
            <w:vAlign w:val="center"/>
          </w:tcPr>
          <w:p w14:paraId="33EDF85E" w14:textId="7777777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Haloxazolam</w:t>
            </w:r>
          </w:p>
        </w:tc>
        <w:tc>
          <w:tcPr>
            <w:tcW w:w="1699" w:type="dxa"/>
            <w:tcBorders>
              <w:bottom w:val="single" w:sz="4" w:space="0" w:color="auto"/>
            </w:tcBorders>
            <w:vAlign w:val="center"/>
          </w:tcPr>
          <w:p w14:paraId="4B5E0FDB" w14:textId="7777777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72931900" w14:textId="77777777" w:rsidR="00763ACC" w:rsidRPr="00D256DB" w:rsidRDefault="00763ACC" w:rsidP="00D256DB">
            <w:pPr>
              <w:pStyle w:val="BodyText"/>
              <w:spacing w:line="240" w:lineRule="atLeast"/>
              <w:ind w:left="57" w:right="64"/>
              <w:jc w:val="left"/>
              <w:rPr>
                <w:rFonts w:asciiTheme="majorBidi" w:hAnsiTheme="majorBidi" w:cstheme="majorBidi"/>
                <w:b w:val="0"/>
                <w:bCs w:val="0"/>
                <w:iCs/>
                <w:sz w:val="24"/>
                <w:szCs w:val="24"/>
              </w:rPr>
            </w:pPr>
          </w:p>
        </w:tc>
      </w:tr>
      <w:tr w:rsidR="00763ACC" w:rsidRPr="007A7F1A" w14:paraId="07633548" w14:textId="77777777" w:rsidTr="00D256DB">
        <w:trPr>
          <w:trHeight w:val="397"/>
          <w:jc w:val="center"/>
        </w:trPr>
        <w:tc>
          <w:tcPr>
            <w:tcW w:w="1134" w:type="dxa"/>
            <w:tcBorders>
              <w:bottom w:val="single" w:sz="4" w:space="0" w:color="auto"/>
            </w:tcBorders>
            <w:vAlign w:val="center"/>
          </w:tcPr>
          <w:p w14:paraId="6691A18B" w14:textId="3880B62B"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PK 001</w:t>
            </w:r>
          </w:p>
        </w:tc>
        <w:tc>
          <w:tcPr>
            <w:tcW w:w="4961" w:type="dxa"/>
            <w:tcBorders>
              <w:bottom w:val="single" w:sz="4" w:space="0" w:color="auto"/>
            </w:tcBorders>
            <w:vAlign w:val="center"/>
          </w:tcPr>
          <w:p w14:paraId="7BEF4F39" w14:textId="3CD96903"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Ketazolam</w:t>
            </w:r>
          </w:p>
        </w:tc>
        <w:tc>
          <w:tcPr>
            <w:tcW w:w="1699" w:type="dxa"/>
            <w:tcBorders>
              <w:bottom w:val="single" w:sz="4" w:space="0" w:color="auto"/>
            </w:tcBorders>
            <w:vAlign w:val="center"/>
          </w:tcPr>
          <w:p w14:paraId="26BF35F8" w14:textId="7777777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1086331A" w14:textId="77777777" w:rsidR="00763ACC" w:rsidRPr="00D256DB" w:rsidRDefault="00763ACC" w:rsidP="00D256DB">
            <w:pPr>
              <w:pStyle w:val="BodyText"/>
              <w:spacing w:line="240" w:lineRule="atLeast"/>
              <w:ind w:left="57" w:right="64"/>
              <w:jc w:val="left"/>
              <w:rPr>
                <w:rFonts w:asciiTheme="majorBidi" w:hAnsiTheme="majorBidi" w:cstheme="majorBidi"/>
                <w:b w:val="0"/>
                <w:bCs w:val="0"/>
                <w:iCs/>
                <w:sz w:val="24"/>
                <w:szCs w:val="24"/>
              </w:rPr>
            </w:pPr>
          </w:p>
        </w:tc>
      </w:tr>
      <w:tr w:rsidR="00763ACC" w:rsidRPr="007A7F1A" w14:paraId="6880E442" w14:textId="77777777" w:rsidTr="00D256DB">
        <w:trPr>
          <w:trHeight w:val="397"/>
          <w:jc w:val="center"/>
        </w:trPr>
        <w:tc>
          <w:tcPr>
            <w:tcW w:w="1134" w:type="dxa"/>
            <w:tcBorders>
              <w:bottom w:val="single" w:sz="4" w:space="0" w:color="auto"/>
            </w:tcBorders>
            <w:vAlign w:val="center"/>
          </w:tcPr>
          <w:p w14:paraId="6B51737B" w14:textId="7C947402"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PL 001</w:t>
            </w:r>
          </w:p>
        </w:tc>
        <w:tc>
          <w:tcPr>
            <w:tcW w:w="4961" w:type="dxa"/>
            <w:tcBorders>
              <w:bottom w:val="single" w:sz="4" w:space="0" w:color="auto"/>
            </w:tcBorders>
            <w:vAlign w:val="center"/>
          </w:tcPr>
          <w:p w14:paraId="2EC8312B" w14:textId="663373ED"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Lefetamine, SPA</w:t>
            </w:r>
          </w:p>
        </w:tc>
        <w:tc>
          <w:tcPr>
            <w:tcW w:w="1699" w:type="dxa"/>
            <w:tcBorders>
              <w:bottom w:val="single" w:sz="4" w:space="0" w:color="auto"/>
            </w:tcBorders>
            <w:vAlign w:val="center"/>
          </w:tcPr>
          <w:p w14:paraId="5112FF49" w14:textId="7777777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60D863FE" w14:textId="77777777" w:rsidR="00763ACC" w:rsidRPr="00D256DB" w:rsidRDefault="00763ACC" w:rsidP="00D256DB">
            <w:pPr>
              <w:pStyle w:val="BodyText"/>
              <w:spacing w:line="240" w:lineRule="atLeast"/>
              <w:ind w:left="57" w:right="64"/>
              <w:jc w:val="left"/>
              <w:rPr>
                <w:rFonts w:asciiTheme="majorBidi" w:hAnsiTheme="majorBidi" w:cstheme="majorBidi"/>
                <w:b w:val="0"/>
                <w:bCs w:val="0"/>
                <w:iCs/>
                <w:sz w:val="24"/>
                <w:szCs w:val="24"/>
              </w:rPr>
            </w:pPr>
          </w:p>
        </w:tc>
      </w:tr>
      <w:tr w:rsidR="00763ACC" w:rsidRPr="007A7F1A" w14:paraId="0AB51341" w14:textId="77777777" w:rsidTr="00D256DB">
        <w:trPr>
          <w:trHeight w:val="397"/>
          <w:jc w:val="center"/>
        </w:trPr>
        <w:tc>
          <w:tcPr>
            <w:tcW w:w="1134" w:type="dxa"/>
            <w:tcBorders>
              <w:bottom w:val="single" w:sz="4" w:space="0" w:color="auto"/>
            </w:tcBorders>
            <w:vAlign w:val="center"/>
          </w:tcPr>
          <w:p w14:paraId="0F6A425A" w14:textId="5EF32708"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PL 003</w:t>
            </w:r>
          </w:p>
        </w:tc>
        <w:tc>
          <w:tcPr>
            <w:tcW w:w="4961" w:type="dxa"/>
            <w:tcBorders>
              <w:bottom w:val="single" w:sz="4" w:space="0" w:color="auto"/>
            </w:tcBorders>
            <w:vAlign w:val="center"/>
          </w:tcPr>
          <w:p w14:paraId="7A803DB9" w14:textId="312D593D"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Loprazolam</w:t>
            </w:r>
          </w:p>
        </w:tc>
        <w:tc>
          <w:tcPr>
            <w:tcW w:w="1699" w:type="dxa"/>
            <w:tcBorders>
              <w:bottom w:val="single" w:sz="4" w:space="0" w:color="auto"/>
            </w:tcBorders>
            <w:vAlign w:val="center"/>
          </w:tcPr>
          <w:p w14:paraId="24CCE9E7" w14:textId="7777777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64361AF5" w14:textId="77777777" w:rsidR="00763ACC" w:rsidRPr="00D256DB" w:rsidRDefault="00763ACC" w:rsidP="00D256DB">
            <w:pPr>
              <w:pStyle w:val="BodyText"/>
              <w:spacing w:line="240" w:lineRule="atLeast"/>
              <w:ind w:left="57" w:right="64"/>
              <w:jc w:val="left"/>
              <w:rPr>
                <w:rFonts w:asciiTheme="majorBidi" w:hAnsiTheme="majorBidi" w:cstheme="majorBidi"/>
                <w:b w:val="0"/>
                <w:bCs w:val="0"/>
                <w:iCs/>
                <w:sz w:val="24"/>
                <w:szCs w:val="24"/>
              </w:rPr>
            </w:pPr>
          </w:p>
        </w:tc>
      </w:tr>
      <w:tr w:rsidR="00763ACC" w:rsidRPr="007A7F1A" w14:paraId="5724E982" w14:textId="77777777" w:rsidTr="00D256DB">
        <w:trPr>
          <w:trHeight w:val="397"/>
          <w:jc w:val="center"/>
        </w:trPr>
        <w:tc>
          <w:tcPr>
            <w:tcW w:w="1134" w:type="dxa"/>
            <w:tcBorders>
              <w:bottom w:val="single" w:sz="4" w:space="0" w:color="auto"/>
            </w:tcBorders>
            <w:vAlign w:val="center"/>
          </w:tcPr>
          <w:p w14:paraId="4AB06B77" w14:textId="33C55240"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PL 004</w:t>
            </w:r>
          </w:p>
        </w:tc>
        <w:tc>
          <w:tcPr>
            <w:tcW w:w="4961" w:type="dxa"/>
            <w:tcBorders>
              <w:bottom w:val="single" w:sz="4" w:space="0" w:color="auto"/>
            </w:tcBorders>
            <w:vAlign w:val="center"/>
          </w:tcPr>
          <w:p w14:paraId="6D17A299" w14:textId="33F139F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Lorazepam</w:t>
            </w:r>
          </w:p>
        </w:tc>
        <w:tc>
          <w:tcPr>
            <w:tcW w:w="1699" w:type="dxa"/>
            <w:tcBorders>
              <w:bottom w:val="single" w:sz="4" w:space="0" w:color="auto"/>
            </w:tcBorders>
            <w:vAlign w:val="center"/>
          </w:tcPr>
          <w:p w14:paraId="3EC5B6C7" w14:textId="7777777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4201B90C" w14:textId="77777777" w:rsidR="00763ACC" w:rsidRPr="00D256DB" w:rsidRDefault="00763ACC" w:rsidP="00D256DB">
            <w:pPr>
              <w:pStyle w:val="BodyText"/>
              <w:spacing w:line="240" w:lineRule="atLeast"/>
              <w:ind w:left="57" w:right="64"/>
              <w:jc w:val="left"/>
              <w:rPr>
                <w:rFonts w:asciiTheme="majorBidi" w:hAnsiTheme="majorBidi" w:cstheme="majorBidi"/>
                <w:b w:val="0"/>
                <w:bCs w:val="0"/>
                <w:iCs/>
                <w:sz w:val="24"/>
                <w:szCs w:val="24"/>
              </w:rPr>
            </w:pPr>
          </w:p>
        </w:tc>
      </w:tr>
      <w:tr w:rsidR="00763ACC" w:rsidRPr="007A7F1A" w14:paraId="77B7E8EF" w14:textId="77777777" w:rsidTr="00D256DB">
        <w:trPr>
          <w:trHeight w:val="397"/>
          <w:jc w:val="center"/>
        </w:trPr>
        <w:tc>
          <w:tcPr>
            <w:tcW w:w="1134" w:type="dxa"/>
            <w:tcBorders>
              <w:bottom w:val="single" w:sz="4" w:space="0" w:color="auto"/>
            </w:tcBorders>
            <w:vAlign w:val="center"/>
          </w:tcPr>
          <w:p w14:paraId="6E40BF59" w14:textId="484994F8"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PL 005</w:t>
            </w:r>
          </w:p>
        </w:tc>
        <w:tc>
          <w:tcPr>
            <w:tcW w:w="4961" w:type="dxa"/>
            <w:tcBorders>
              <w:bottom w:val="single" w:sz="4" w:space="0" w:color="auto"/>
            </w:tcBorders>
            <w:vAlign w:val="center"/>
          </w:tcPr>
          <w:p w14:paraId="44F9B5B7" w14:textId="49E4B892"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Lormetazepam</w:t>
            </w:r>
          </w:p>
        </w:tc>
        <w:tc>
          <w:tcPr>
            <w:tcW w:w="1699" w:type="dxa"/>
            <w:tcBorders>
              <w:bottom w:val="single" w:sz="4" w:space="0" w:color="auto"/>
            </w:tcBorders>
            <w:vAlign w:val="center"/>
          </w:tcPr>
          <w:p w14:paraId="3ABCF50A" w14:textId="7777777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7E114603" w14:textId="77777777" w:rsidR="00763ACC" w:rsidRPr="00D256DB" w:rsidRDefault="00763ACC" w:rsidP="00D256DB">
            <w:pPr>
              <w:pStyle w:val="BodyText"/>
              <w:spacing w:line="240" w:lineRule="atLeast"/>
              <w:ind w:left="57" w:right="64"/>
              <w:jc w:val="left"/>
              <w:rPr>
                <w:rFonts w:asciiTheme="majorBidi" w:hAnsiTheme="majorBidi" w:cstheme="majorBidi"/>
                <w:b w:val="0"/>
                <w:bCs w:val="0"/>
                <w:iCs/>
                <w:sz w:val="24"/>
                <w:szCs w:val="24"/>
              </w:rPr>
            </w:pPr>
          </w:p>
        </w:tc>
      </w:tr>
      <w:tr w:rsidR="00763ACC" w:rsidRPr="007A7F1A" w14:paraId="59F3EEDC" w14:textId="77777777" w:rsidTr="00D256DB">
        <w:trPr>
          <w:trHeight w:val="397"/>
          <w:jc w:val="center"/>
        </w:trPr>
        <w:tc>
          <w:tcPr>
            <w:tcW w:w="1134" w:type="dxa"/>
            <w:tcBorders>
              <w:bottom w:val="single" w:sz="4" w:space="0" w:color="auto"/>
            </w:tcBorders>
            <w:vAlign w:val="center"/>
          </w:tcPr>
          <w:p w14:paraId="12821B4C" w14:textId="6689A801"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PM 001</w:t>
            </w:r>
          </w:p>
        </w:tc>
        <w:tc>
          <w:tcPr>
            <w:tcW w:w="4961" w:type="dxa"/>
            <w:tcBorders>
              <w:bottom w:val="single" w:sz="4" w:space="0" w:color="auto"/>
            </w:tcBorders>
            <w:vAlign w:val="center"/>
          </w:tcPr>
          <w:p w14:paraId="245DDC0C" w14:textId="49FF2EF1"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Mazindol</w:t>
            </w:r>
          </w:p>
        </w:tc>
        <w:tc>
          <w:tcPr>
            <w:tcW w:w="1699" w:type="dxa"/>
            <w:tcBorders>
              <w:bottom w:val="single" w:sz="4" w:space="0" w:color="auto"/>
            </w:tcBorders>
            <w:vAlign w:val="center"/>
          </w:tcPr>
          <w:p w14:paraId="3FCF7CFE" w14:textId="77777777" w:rsidR="00763ACC" w:rsidRPr="00D256DB" w:rsidRDefault="00763ACC" w:rsidP="00763ACC">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15FB04CD" w14:textId="77777777" w:rsidR="00763ACC" w:rsidRPr="00D256DB" w:rsidRDefault="00763ACC" w:rsidP="00D256DB">
            <w:pPr>
              <w:pStyle w:val="BodyText"/>
              <w:spacing w:line="240" w:lineRule="atLeast"/>
              <w:ind w:left="57" w:right="64"/>
              <w:jc w:val="left"/>
              <w:rPr>
                <w:rFonts w:asciiTheme="majorBidi" w:hAnsiTheme="majorBidi" w:cstheme="majorBidi"/>
                <w:b w:val="0"/>
                <w:bCs w:val="0"/>
                <w:iCs/>
                <w:sz w:val="24"/>
                <w:szCs w:val="24"/>
              </w:rPr>
            </w:pPr>
          </w:p>
        </w:tc>
      </w:tr>
      <w:tr w:rsidR="00AC4CF4" w:rsidRPr="007A7F1A" w14:paraId="30A3015B" w14:textId="77777777" w:rsidTr="00D256DB">
        <w:trPr>
          <w:trHeight w:val="397"/>
          <w:jc w:val="center"/>
        </w:trPr>
        <w:tc>
          <w:tcPr>
            <w:tcW w:w="1134" w:type="dxa"/>
            <w:tcBorders>
              <w:bottom w:val="single" w:sz="4" w:space="0" w:color="auto"/>
            </w:tcBorders>
            <w:vAlign w:val="center"/>
          </w:tcPr>
          <w:p w14:paraId="300A35AA" w14:textId="6B0A36AA" w:rsidR="00AC4CF4" w:rsidRPr="00092A6F" w:rsidRDefault="00AC4CF4" w:rsidP="00AC4CF4">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PM 003</w:t>
            </w:r>
          </w:p>
        </w:tc>
        <w:tc>
          <w:tcPr>
            <w:tcW w:w="4961" w:type="dxa"/>
            <w:tcBorders>
              <w:bottom w:val="single" w:sz="4" w:space="0" w:color="auto"/>
            </w:tcBorders>
            <w:vAlign w:val="center"/>
          </w:tcPr>
          <w:p w14:paraId="12B97F65" w14:textId="01E006F5" w:rsidR="00AC4CF4" w:rsidRPr="00092A6F" w:rsidRDefault="00AC4CF4" w:rsidP="00AC4CF4">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Meprobamate</w:t>
            </w:r>
          </w:p>
        </w:tc>
        <w:tc>
          <w:tcPr>
            <w:tcW w:w="1699" w:type="dxa"/>
            <w:tcBorders>
              <w:bottom w:val="single" w:sz="4" w:space="0" w:color="auto"/>
            </w:tcBorders>
            <w:vAlign w:val="center"/>
          </w:tcPr>
          <w:p w14:paraId="715907DA" w14:textId="77777777" w:rsidR="00AC4CF4" w:rsidRPr="00092A6F" w:rsidRDefault="00AC4CF4" w:rsidP="00AC4CF4">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7F8F1EF1" w14:textId="77777777" w:rsidR="00AC4CF4" w:rsidRPr="00092A6F" w:rsidRDefault="00AC4CF4" w:rsidP="00AC4CF4">
            <w:pPr>
              <w:pStyle w:val="BodyText"/>
              <w:spacing w:line="240" w:lineRule="atLeast"/>
              <w:ind w:left="57" w:right="64"/>
              <w:jc w:val="left"/>
              <w:rPr>
                <w:rFonts w:asciiTheme="majorBidi" w:hAnsiTheme="majorBidi" w:cstheme="majorBidi"/>
                <w:b w:val="0"/>
                <w:bCs w:val="0"/>
                <w:iCs/>
                <w:sz w:val="24"/>
                <w:szCs w:val="24"/>
              </w:rPr>
            </w:pPr>
          </w:p>
        </w:tc>
      </w:tr>
      <w:tr w:rsidR="00AC4CF4" w:rsidRPr="007A7F1A" w14:paraId="6ED9CD6C" w14:textId="77777777" w:rsidTr="00D256DB">
        <w:trPr>
          <w:trHeight w:val="397"/>
          <w:jc w:val="center"/>
        </w:trPr>
        <w:tc>
          <w:tcPr>
            <w:tcW w:w="1134" w:type="dxa"/>
            <w:tcBorders>
              <w:bottom w:val="single" w:sz="4" w:space="0" w:color="auto"/>
            </w:tcBorders>
            <w:vAlign w:val="center"/>
          </w:tcPr>
          <w:p w14:paraId="62477222" w14:textId="108C3DC8" w:rsidR="00AC4CF4" w:rsidRPr="00092A6F" w:rsidRDefault="00AC4CF4" w:rsidP="00AC4CF4">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PM 008</w:t>
            </w:r>
          </w:p>
        </w:tc>
        <w:tc>
          <w:tcPr>
            <w:tcW w:w="4961" w:type="dxa"/>
            <w:tcBorders>
              <w:bottom w:val="single" w:sz="4" w:space="0" w:color="auto"/>
            </w:tcBorders>
            <w:vAlign w:val="center"/>
          </w:tcPr>
          <w:p w14:paraId="69F27E81" w14:textId="6F2AE6F6" w:rsidR="00AC4CF4" w:rsidRPr="00092A6F" w:rsidRDefault="00AC4CF4" w:rsidP="00AC4CF4">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Methylphenobarbital</w:t>
            </w:r>
          </w:p>
        </w:tc>
        <w:tc>
          <w:tcPr>
            <w:tcW w:w="1699" w:type="dxa"/>
            <w:tcBorders>
              <w:bottom w:val="single" w:sz="4" w:space="0" w:color="auto"/>
            </w:tcBorders>
            <w:vAlign w:val="center"/>
          </w:tcPr>
          <w:p w14:paraId="16EC1A3F" w14:textId="77777777" w:rsidR="00AC4CF4" w:rsidRPr="00092A6F" w:rsidRDefault="00AC4CF4" w:rsidP="00AC4CF4">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7AB78E44" w14:textId="77777777" w:rsidR="00AC4CF4" w:rsidRPr="00092A6F" w:rsidRDefault="00AC4CF4" w:rsidP="00AC4CF4">
            <w:pPr>
              <w:pStyle w:val="BodyText"/>
              <w:spacing w:line="240" w:lineRule="atLeast"/>
              <w:ind w:left="57" w:right="64"/>
              <w:jc w:val="left"/>
              <w:rPr>
                <w:rFonts w:asciiTheme="majorBidi" w:hAnsiTheme="majorBidi" w:cstheme="majorBidi"/>
                <w:b w:val="0"/>
                <w:bCs w:val="0"/>
                <w:iCs/>
                <w:sz w:val="24"/>
                <w:szCs w:val="24"/>
              </w:rPr>
            </w:pPr>
          </w:p>
        </w:tc>
      </w:tr>
      <w:tr w:rsidR="00AC4CF4" w:rsidRPr="007A7F1A" w14:paraId="6C744228" w14:textId="77777777" w:rsidTr="00D256DB">
        <w:trPr>
          <w:trHeight w:val="397"/>
          <w:jc w:val="center"/>
        </w:trPr>
        <w:tc>
          <w:tcPr>
            <w:tcW w:w="1134" w:type="dxa"/>
            <w:tcBorders>
              <w:bottom w:val="single" w:sz="4" w:space="0" w:color="auto"/>
            </w:tcBorders>
            <w:vAlign w:val="center"/>
          </w:tcPr>
          <w:p w14:paraId="58F34F34" w14:textId="05743360"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PM 009</w:t>
            </w:r>
          </w:p>
        </w:tc>
        <w:tc>
          <w:tcPr>
            <w:tcW w:w="4961" w:type="dxa"/>
            <w:tcBorders>
              <w:bottom w:val="single" w:sz="4" w:space="0" w:color="auto"/>
            </w:tcBorders>
            <w:vAlign w:val="center"/>
          </w:tcPr>
          <w:p w14:paraId="09325AA8" w14:textId="55E3940F"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Methyprylon</w:t>
            </w:r>
          </w:p>
        </w:tc>
        <w:tc>
          <w:tcPr>
            <w:tcW w:w="1699" w:type="dxa"/>
            <w:tcBorders>
              <w:bottom w:val="single" w:sz="4" w:space="0" w:color="auto"/>
            </w:tcBorders>
            <w:vAlign w:val="center"/>
          </w:tcPr>
          <w:p w14:paraId="6BCC8D8F" w14:textId="77777777"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215F9F70" w14:textId="77777777" w:rsidR="00AC4CF4" w:rsidRPr="00D256DB" w:rsidRDefault="00AC4CF4" w:rsidP="00D256DB">
            <w:pPr>
              <w:pStyle w:val="BodyText"/>
              <w:spacing w:line="240" w:lineRule="atLeast"/>
              <w:ind w:left="57" w:right="64"/>
              <w:jc w:val="left"/>
              <w:rPr>
                <w:rFonts w:asciiTheme="majorBidi" w:hAnsiTheme="majorBidi" w:cstheme="majorBidi"/>
                <w:b w:val="0"/>
                <w:bCs w:val="0"/>
                <w:iCs/>
                <w:sz w:val="24"/>
                <w:szCs w:val="24"/>
              </w:rPr>
            </w:pPr>
          </w:p>
        </w:tc>
      </w:tr>
      <w:tr w:rsidR="00AC4CF4" w:rsidRPr="007A7F1A" w14:paraId="7C160FA0" w14:textId="77777777" w:rsidTr="00D256DB">
        <w:trPr>
          <w:trHeight w:val="397"/>
          <w:jc w:val="center"/>
        </w:trPr>
        <w:tc>
          <w:tcPr>
            <w:tcW w:w="1134" w:type="dxa"/>
            <w:tcBorders>
              <w:bottom w:val="single" w:sz="4" w:space="0" w:color="auto"/>
            </w:tcBorders>
            <w:vAlign w:val="center"/>
          </w:tcPr>
          <w:p w14:paraId="08C1D72D" w14:textId="77B84D50"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PM 010</w:t>
            </w:r>
          </w:p>
        </w:tc>
        <w:tc>
          <w:tcPr>
            <w:tcW w:w="4961" w:type="dxa"/>
            <w:tcBorders>
              <w:bottom w:val="single" w:sz="4" w:space="0" w:color="auto"/>
            </w:tcBorders>
            <w:vAlign w:val="center"/>
          </w:tcPr>
          <w:p w14:paraId="0F687F7D" w14:textId="747AFD01"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Medazepam</w:t>
            </w:r>
          </w:p>
        </w:tc>
        <w:tc>
          <w:tcPr>
            <w:tcW w:w="1699" w:type="dxa"/>
            <w:tcBorders>
              <w:bottom w:val="single" w:sz="4" w:space="0" w:color="auto"/>
            </w:tcBorders>
            <w:vAlign w:val="center"/>
          </w:tcPr>
          <w:p w14:paraId="36EFA358" w14:textId="77777777"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225A4502" w14:textId="77777777" w:rsidR="00AC4CF4" w:rsidRPr="00D256DB" w:rsidRDefault="00AC4CF4" w:rsidP="00D256DB">
            <w:pPr>
              <w:pStyle w:val="BodyText"/>
              <w:spacing w:line="240" w:lineRule="atLeast"/>
              <w:ind w:left="57" w:right="64"/>
              <w:jc w:val="left"/>
              <w:rPr>
                <w:rFonts w:asciiTheme="majorBidi" w:hAnsiTheme="majorBidi" w:cstheme="majorBidi"/>
                <w:b w:val="0"/>
                <w:bCs w:val="0"/>
                <w:iCs/>
                <w:sz w:val="24"/>
                <w:szCs w:val="24"/>
              </w:rPr>
            </w:pPr>
          </w:p>
        </w:tc>
      </w:tr>
      <w:tr w:rsidR="00AC4CF4" w:rsidRPr="007A7F1A" w14:paraId="45EC2FF4" w14:textId="77777777" w:rsidTr="00D256DB">
        <w:trPr>
          <w:trHeight w:val="397"/>
          <w:jc w:val="center"/>
        </w:trPr>
        <w:tc>
          <w:tcPr>
            <w:tcW w:w="1134" w:type="dxa"/>
            <w:tcBorders>
              <w:bottom w:val="single" w:sz="4" w:space="0" w:color="auto"/>
            </w:tcBorders>
            <w:vAlign w:val="center"/>
          </w:tcPr>
          <w:p w14:paraId="36C8C55F" w14:textId="3E5DF2EB"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PM 012</w:t>
            </w:r>
          </w:p>
        </w:tc>
        <w:tc>
          <w:tcPr>
            <w:tcW w:w="4961" w:type="dxa"/>
            <w:tcBorders>
              <w:bottom w:val="single" w:sz="4" w:space="0" w:color="auto"/>
            </w:tcBorders>
            <w:vAlign w:val="center"/>
          </w:tcPr>
          <w:p w14:paraId="4F48A733" w14:textId="353CF957"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proofErr w:type="spellStart"/>
            <w:r w:rsidRPr="00B53E0B">
              <w:rPr>
                <w:rFonts w:asciiTheme="majorBidi" w:hAnsiTheme="majorBidi" w:cstheme="majorBidi"/>
                <w:b w:val="0"/>
                <w:bCs w:val="0"/>
                <w:iCs/>
                <w:sz w:val="24"/>
                <w:szCs w:val="24"/>
              </w:rPr>
              <w:t>Mefenorex</w:t>
            </w:r>
            <w:proofErr w:type="spellEnd"/>
          </w:p>
        </w:tc>
        <w:tc>
          <w:tcPr>
            <w:tcW w:w="1699" w:type="dxa"/>
            <w:tcBorders>
              <w:bottom w:val="single" w:sz="4" w:space="0" w:color="auto"/>
            </w:tcBorders>
            <w:vAlign w:val="center"/>
          </w:tcPr>
          <w:p w14:paraId="314339A1" w14:textId="77777777"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7B0690C1" w14:textId="77777777" w:rsidR="00AC4CF4" w:rsidRPr="00D256DB" w:rsidRDefault="00AC4CF4" w:rsidP="00D256DB">
            <w:pPr>
              <w:pStyle w:val="BodyText"/>
              <w:spacing w:line="240" w:lineRule="atLeast"/>
              <w:ind w:left="57" w:right="64"/>
              <w:jc w:val="left"/>
              <w:rPr>
                <w:rFonts w:asciiTheme="majorBidi" w:hAnsiTheme="majorBidi" w:cstheme="majorBidi"/>
                <w:b w:val="0"/>
                <w:bCs w:val="0"/>
                <w:iCs/>
                <w:sz w:val="24"/>
                <w:szCs w:val="24"/>
              </w:rPr>
            </w:pPr>
          </w:p>
        </w:tc>
      </w:tr>
      <w:tr w:rsidR="00AC4CF4" w:rsidRPr="007A7F1A" w14:paraId="3932496B" w14:textId="77777777" w:rsidTr="00D256DB">
        <w:trPr>
          <w:trHeight w:val="397"/>
          <w:jc w:val="center"/>
        </w:trPr>
        <w:tc>
          <w:tcPr>
            <w:tcW w:w="1134" w:type="dxa"/>
            <w:tcBorders>
              <w:bottom w:val="single" w:sz="4" w:space="0" w:color="auto"/>
            </w:tcBorders>
            <w:vAlign w:val="center"/>
          </w:tcPr>
          <w:p w14:paraId="2D74D19C" w14:textId="25DEEC2F"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PM 016</w:t>
            </w:r>
          </w:p>
        </w:tc>
        <w:tc>
          <w:tcPr>
            <w:tcW w:w="4961" w:type="dxa"/>
            <w:tcBorders>
              <w:bottom w:val="single" w:sz="4" w:space="0" w:color="auto"/>
            </w:tcBorders>
            <w:vAlign w:val="center"/>
          </w:tcPr>
          <w:p w14:paraId="759A0A23" w14:textId="7417949F"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Midazolam</w:t>
            </w:r>
          </w:p>
        </w:tc>
        <w:tc>
          <w:tcPr>
            <w:tcW w:w="1699" w:type="dxa"/>
            <w:tcBorders>
              <w:bottom w:val="single" w:sz="4" w:space="0" w:color="auto"/>
            </w:tcBorders>
            <w:vAlign w:val="center"/>
          </w:tcPr>
          <w:p w14:paraId="3183D0F5" w14:textId="77777777"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28F424BE" w14:textId="77777777" w:rsidR="00AC4CF4" w:rsidRPr="00D256DB" w:rsidRDefault="00AC4CF4" w:rsidP="00D256DB">
            <w:pPr>
              <w:pStyle w:val="BodyText"/>
              <w:spacing w:line="240" w:lineRule="atLeast"/>
              <w:ind w:left="57" w:right="64"/>
              <w:jc w:val="left"/>
              <w:rPr>
                <w:rFonts w:asciiTheme="majorBidi" w:hAnsiTheme="majorBidi" w:cstheme="majorBidi"/>
                <w:b w:val="0"/>
                <w:bCs w:val="0"/>
                <w:iCs/>
                <w:sz w:val="24"/>
                <w:szCs w:val="24"/>
              </w:rPr>
            </w:pPr>
          </w:p>
        </w:tc>
      </w:tr>
      <w:tr w:rsidR="00AC4CF4" w:rsidRPr="007A7F1A" w14:paraId="6C040F51" w14:textId="77777777" w:rsidTr="00D256DB">
        <w:trPr>
          <w:trHeight w:val="397"/>
          <w:jc w:val="center"/>
        </w:trPr>
        <w:tc>
          <w:tcPr>
            <w:tcW w:w="1134" w:type="dxa"/>
            <w:tcBorders>
              <w:bottom w:val="single" w:sz="4" w:space="0" w:color="auto"/>
            </w:tcBorders>
            <w:vAlign w:val="center"/>
          </w:tcPr>
          <w:p w14:paraId="3F2837F7" w14:textId="5D7A3C04"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PM 018</w:t>
            </w:r>
          </w:p>
        </w:tc>
        <w:tc>
          <w:tcPr>
            <w:tcW w:w="4961" w:type="dxa"/>
            <w:tcBorders>
              <w:bottom w:val="single" w:sz="4" w:space="0" w:color="auto"/>
            </w:tcBorders>
            <w:vAlign w:val="center"/>
          </w:tcPr>
          <w:p w14:paraId="04F7CA1D" w14:textId="355D4EE1"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proofErr w:type="spellStart"/>
            <w:r w:rsidRPr="00B53E0B">
              <w:rPr>
                <w:rFonts w:asciiTheme="majorBidi" w:hAnsiTheme="majorBidi" w:cstheme="majorBidi"/>
                <w:b w:val="0"/>
                <w:bCs w:val="0"/>
                <w:iCs/>
                <w:sz w:val="24"/>
                <w:szCs w:val="24"/>
              </w:rPr>
              <w:t>Mesocarb</w:t>
            </w:r>
            <w:proofErr w:type="spellEnd"/>
          </w:p>
        </w:tc>
        <w:tc>
          <w:tcPr>
            <w:tcW w:w="1699" w:type="dxa"/>
            <w:tcBorders>
              <w:bottom w:val="single" w:sz="4" w:space="0" w:color="auto"/>
            </w:tcBorders>
            <w:vAlign w:val="center"/>
          </w:tcPr>
          <w:p w14:paraId="311163AC" w14:textId="77777777"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03298C9D" w14:textId="77777777" w:rsidR="00AC4CF4" w:rsidRPr="00D256DB" w:rsidRDefault="00AC4CF4" w:rsidP="00D256DB">
            <w:pPr>
              <w:pStyle w:val="BodyText"/>
              <w:spacing w:line="240" w:lineRule="atLeast"/>
              <w:ind w:left="57" w:right="64"/>
              <w:jc w:val="left"/>
              <w:rPr>
                <w:rFonts w:asciiTheme="majorBidi" w:hAnsiTheme="majorBidi" w:cstheme="majorBidi"/>
                <w:b w:val="0"/>
                <w:bCs w:val="0"/>
                <w:iCs/>
                <w:sz w:val="24"/>
                <w:szCs w:val="24"/>
              </w:rPr>
            </w:pPr>
          </w:p>
        </w:tc>
      </w:tr>
      <w:tr w:rsidR="00AC4CF4" w:rsidRPr="007A7F1A" w14:paraId="46DC18A0" w14:textId="77777777" w:rsidTr="00D256DB">
        <w:trPr>
          <w:trHeight w:val="397"/>
          <w:jc w:val="center"/>
        </w:trPr>
        <w:tc>
          <w:tcPr>
            <w:tcW w:w="1134" w:type="dxa"/>
            <w:tcBorders>
              <w:bottom w:val="single" w:sz="4" w:space="0" w:color="auto"/>
            </w:tcBorders>
            <w:vAlign w:val="center"/>
          </w:tcPr>
          <w:p w14:paraId="742ED4D0" w14:textId="31DAF852"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PN 001</w:t>
            </w:r>
          </w:p>
        </w:tc>
        <w:tc>
          <w:tcPr>
            <w:tcW w:w="4961" w:type="dxa"/>
            <w:tcBorders>
              <w:bottom w:val="single" w:sz="4" w:space="0" w:color="auto"/>
            </w:tcBorders>
            <w:vAlign w:val="center"/>
          </w:tcPr>
          <w:p w14:paraId="43A71BE9" w14:textId="38752B25"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Nimetazepam</w:t>
            </w:r>
          </w:p>
        </w:tc>
        <w:tc>
          <w:tcPr>
            <w:tcW w:w="1699" w:type="dxa"/>
            <w:tcBorders>
              <w:bottom w:val="single" w:sz="4" w:space="0" w:color="auto"/>
            </w:tcBorders>
            <w:vAlign w:val="center"/>
          </w:tcPr>
          <w:p w14:paraId="7CE6864B" w14:textId="77777777"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32BAE47B" w14:textId="77777777" w:rsidR="00AC4CF4" w:rsidRPr="00D256DB" w:rsidRDefault="00AC4CF4" w:rsidP="00D256DB">
            <w:pPr>
              <w:pStyle w:val="BodyText"/>
              <w:spacing w:line="240" w:lineRule="atLeast"/>
              <w:ind w:left="57" w:right="64"/>
              <w:jc w:val="left"/>
              <w:rPr>
                <w:rFonts w:asciiTheme="majorBidi" w:hAnsiTheme="majorBidi" w:cstheme="majorBidi"/>
                <w:b w:val="0"/>
                <w:bCs w:val="0"/>
                <w:iCs/>
                <w:sz w:val="24"/>
                <w:szCs w:val="24"/>
              </w:rPr>
            </w:pPr>
          </w:p>
        </w:tc>
      </w:tr>
      <w:tr w:rsidR="00AC4CF4" w:rsidRPr="007A7F1A" w14:paraId="37EF979E" w14:textId="77777777" w:rsidTr="00D256DB">
        <w:trPr>
          <w:trHeight w:val="397"/>
          <w:jc w:val="center"/>
        </w:trPr>
        <w:tc>
          <w:tcPr>
            <w:tcW w:w="1134" w:type="dxa"/>
            <w:tcBorders>
              <w:bottom w:val="single" w:sz="4" w:space="0" w:color="auto"/>
            </w:tcBorders>
            <w:vAlign w:val="center"/>
          </w:tcPr>
          <w:p w14:paraId="13A9FF1E" w14:textId="0204FD9E"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PN 002</w:t>
            </w:r>
          </w:p>
        </w:tc>
        <w:tc>
          <w:tcPr>
            <w:tcW w:w="4961" w:type="dxa"/>
            <w:tcBorders>
              <w:bottom w:val="single" w:sz="4" w:space="0" w:color="auto"/>
            </w:tcBorders>
            <w:vAlign w:val="center"/>
          </w:tcPr>
          <w:p w14:paraId="7BACCFFA" w14:textId="14823B57"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Nitrazepam</w:t>
            </w:r>
          </w:p>
        </w:tc>
        <w:tc>
          <w:tcPr>
            <w:tcW w:w="1699" w:type="dxa"/>
            <w:tcBorders>
              <w:bottom w:val="single" w:sz="4" w:space="0" w:color="auto"/>
            </w:tcBorders>
            <w:vAlign w:val="center"/>
          </w:tcPr>
          <w:p w14:paraId="2FB39EDC" w14:textId="77777777"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18E22D46" w14:textId="77777777" w:rsidR="00AC4CF4" w:rsidRPr="00D256DB" w:rsidRDefault="00AC4CF4" w:rsidP="00D256DB">
            <w:pPr>
              <w:pStyle w:val="BodyText"/>
              <w:spacing w:line="240" w:lineRule="atLeast"/>
              <w:ind w:left="57" w:right="64"/>
              <w:jc w:val="left"/>
              <w:rPr>
                <w:rFonts w:asciiTheme="majorBidi" w:hAnsiTheme="majorBidi" w:cstheme="majorBidi"/>
                <w:b w:val="0"/>
                <w:bCs w:val="0"/>
                <w:iCs/>
                <w:sz w:val="24"/>
                <w:szCs w:val="24"/>
              </w:rPr>
            </w:pPr>
          </w:p>
        </w:tc>
      </w:tr>
      <w:tr w:rsidR="00AC4CF4" w:rsidRPr="007A7F1A" w14:paraId="1CF95142" w14:textId="77777777" w:rsidTr="00D256DB">
        <w:trPr>
          <w:trHeight w:val="397"/>
          <w:jc w:val="center"/>
        </w:trPr>
        <w:tc>
          <w:tcPr>
            <w:tcW w:w="1134" w:type="dxa"/>
            <w:tcBorders>
              <w:bottom w:val="single" w:sz="4" w:space="0" w:color="auto"/>
            </w:tcBorders>
            <w:vAlign w:val="center"/>
          </w:tcPr>
          <w:p w14:paraId="68046DA0" w14:textId="632B4123"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PN 003</w:t>
            </w:r>
          </w:p>
        </w:tc>
        <w:tc>
          <w:tcPr>
            <w:tcW w:w="4961" w:type="dxa"/>
            <w:tcBorders>
              <w:bottom w:val="single" w:sz="4" w:space="0" w:color="auto"/>
            </w:tcBorders>
            <w:vAlign w:val="center"/>
          </w:tcPr>
          <w:p w14:paraId="0CEE8372" w14:textId="0D6EC5F7"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Nordazepam</w:t>
            </w:r>
          </w:p>
        </w:tc>
        <w:tc>
          <w:tcPr>
            <w:tcW w:w="1699" w:type="dxa"/>
            <w:tcBorders>
              <w:bottom w:val="single" w:sz="4" w:space="0" w:color="auto"/>
            </w:tcBorders>
            <w:vAlign w:val="center"/>
          </w:tcPr>
          <w:p w14:paraId="35356A9B" w14:textId="77777777"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5D478D01" w14:textId="77777777" w:rsidR="00AC4CF4" w:rsidRPr="00D256DB" w:rsidRDefault="00AC4CF4" w:rsidP="00D256DB">
            <w:pPr>
              <w:pStyle w:val="BodyText"/>
              <w:spacing w:line="240" w:lineRule="atLeast"/>
              <w:ind w:left="57" w:right="64"/>
              <w:jc w:val="left"/>
              <w:rPr>
                <w:rFonts w:asciiTheme="majorBidi" w:hAnsiTheme="majorBidi" w:cstheme="majorBidi"/>
                <w:b w:val="0"/>
                <w:bCs w:val="0"/>
                <w:iCs/>
                <w:sz w:val="24"/>
                <w:szCs w:val="24"/>
              </w:rPr>
            </w:pPr>
          </w:p>
        </w:tc>
      </w:tr>
      <w:tr w:rsidR="00AC4CF4" w:rsidRPr="007A7F1A" w14:paraId="37916E9A" w14:textId="77777777" w:rsidTr="00D256DB">
        <w:trPr>
          <w:trHeight w:val="397"/>
          <w:jc w:val="center"/>
        </w:trPr>
        <w:tc>
          <w:tcPr>
            <w:tcW w:w="1134" w:type="dxa"/>
            <w:tcBorders>
              <w:bottom w:val="single" w:sz="4" w:space="0" w:color="auto"/>
            </w:tcBorders>
            <w:vAlign w:val="center"/>
          </w:tcPr>
          <w:p w14:paraId="413D851A" w14:textId="6DAD5DEF"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PO 001</w:t>
            </w:r>
          </w:p>
        </w:tc>
        <w:tc>
          <w:tcPr>
            <w:tcW w:w="4961" w:type="dxa"/>
            <w:tcBorders>
              <w:bottom w:val="single" w:sz="4" w:space="0" w:color="auto"/>
            </w:tcBorders>
            <w:vAlign w:val="center"/>
          </w:tcPr>
          <w:p w14:paraId="70280951" w14:textId="2EF9856C"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Oxazepam</w:t>
            </w:r>
          </w:p>
        </w:tc>
        <w:tc>
          <w:tcPr>
            <w:tcW w:w="1699" w:type="dxa"/>
            <w:tcBorders>
              <w:bottom w:val="single" w:sz="4" w:space="0" w:color="auto"/>
            </w:tcBorders>
            <w:vAlign w:val="center"/>
          </w:tcPr>
          <w:p w14:paraId="4AFA5539" w14:textId="77777777"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00A43BA9" w14:textId="77777777" w:rsidR="00AC4CF4" w:rsidRPr="00D256DB" w:rsidRDefault="00AC4CF4" w:rsidP="00D256DB">
            <w:pPr>
              <w:pStyle w:val="BodyText"/>
              <w:spacing w:line="240" w:lineRule="atLeast"/>
              <w:ind w:left="57" w:right="64"/>
              <w:jc w:val="left"/>
              <w:rPr>
                <w:rFonts w:asciiTheme="majorBidi" w:hAnsiTheme="majorBidi" w:cstheme="majorBidi"/>
                <w:b w:val="0"/>
                <w:bCs w:val="0"/>
                <w:iCs/>
                <w:sz w:val="24"/>
                <w:szCs w:val="24"/>
              </w:rPr>
            </w:pPr>
          </w:p>
        </w:tc>
      </w:tr>
      <w:tr w:rsidR="00AC4CF4" w:rsidRPr="007A7F1A" w14:paraId="1FC24D14" w14:textId="77777777" w:rsidTr="00D256DB">
        <w:trPr>
          <w:trHeight w:val="397"/>
          <w:jc w:val="center"/>
        </w:trPr>
        <w:tc>
          <w:tcPr>
            <w:tcW w:w="1134" w:type="dxa"/>
            <w:tcBorders>
              <w:bottom w:val="single" w:sz="4" w:space="0" w:color="auto"/>
            </w:tcBorders>
            <w:vAlign w:val="center"/>
          </w:tcPr>
          <w:p w14:paraId="62F0F893" w14:textId="358053C8"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PO 002</w:t>
            </w:r>
          </w:p>
        </w:tc>
        <w:tc>
          <w:tcPr>
            <w:tcW w:w="4961" w:type="dxa"/>
            <w:tcBorders>
              <w:bottom w:val="single" w:sz="4" w:space="0" w:color="auto"/>
            </w:tcBorders>
            <w:vAlign w:val="center"/>
          </w:tcPr>
          <w:p w14:paraId="517D005C" w14:textId="171AE771"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Oxazolam</w:t>
            </w:r>
          </w:p>
        </w:tc>
        <w:tc>
          <w:tcPr>
            <w:tcW w:w="1699" w:type="dxa"/>
            <w:tcBorders>
              <w:bottom w:val="single" w:sz="4" w:space="0" w:color="auto"/>
            </w:tcBorders>
            <w:vAlign w:val="center"/>
          </w:tcPr>
          <w:p w14:paraId="4383A4E9" w14:textId="77777777" w:rsidR="00AC4CF4" w:rsidRPr="00D256DB" w:rsidRDefault="00AC4CF4" w:rsidP="00AC4CF4">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2C5A502B" w14:textId="77777777" w:rsidR="00AC4CF4" w:rsidRPr="00D256DB" w:rsidRDefault="00AC4CF4" w:rsidP="00D256DB">
            <w:pPr>
              <w:pStyle w:val="BodyText"/>
              <w:spacing w:line="240" w:lineRule="atLeast"/>
              <w:ind w:left="57" w:right="64"/>
              <w:jc w:val="left"/>
              <w:rPr>
                <w:rFonts w:asciiTheme="majorBidi" w:hAnsiTheme="majorBidi" w:cstheme="majorBidi"/>
                <w:b w:val="0"/>
                <w:bCs w:val="0"/>
                <w:iCs/>
                <w:sz w:val="24"/>
                <w:szCs w:val="24"/>
              </w:rPr>
            </w:pPr>
          </w:p>
        </w:tc>
      </w:tr>
      <w:tr w:rsidR="005A091F" w:rsidRPr="007A7F1A" w14:paraId="54E38AE9" w14:textId="77777777" w:rsidTr="00AC4CF4">
        <w:trPr>
          <w:trHeight w:val="397"/>
          <w:jc w:val="center"/>
        </w:trPr>
        <w:tc>
          <w:tcPr>
            <w:tcW w:w="1134" w:type="dxa"/>
            <w:tcBorders>
              <w:bottom w:val="single" w:sz="4" w:space="0" w:color="auto"/>
            </w:tcBorders>
            <w:vAlign w:val="center"/>
          </w:tcPr>
          <w:p w14:paraId="2ECDEACA" w14:textId="297065A3" w:rsidR="005A091F" w:rsidRPr="00092A6F" w:rsidRDefault="005A091F" w:rsidP="005A091F">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PP 004</w:t>
            </w:r>
          </w:p>
        </w:tc>
        <w:tc>
          <w:tcPr>
            <w:tcW w:w="4961" w:type="dxa"/>
            <w:tcBorders>
              <w:bottom w:val="single" w:sz="4" w:space="0" w:color="auto"/>
            </w:tcBorders>
            <w:vAlign w:val="center"/>
          </w:tcPr>
          <w:p w14:paraId="2CB51BC1" w14:textId="57F7F8CD" w:rsidR="005A091F" w:rsidRPr="00092A6F" w:rsidRDefault="005A091F" w:rsidP="005A091F">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Phendimetrazine</w:t>
            </w:r>
          </w:p>
        </w:tc>
        <w:tc>
          <w:tcPr>
            <w:tcW w:w="1699" w:type="dxa"/>
            <w:tcBorders>
              <w:bottom w:val="single" w:sz="4" w:space="0" w:color="auto"/>
            </w:tcBorders>
            <w:vAlign w:val="center"/>
          </w:tcPr>
          <w:p w14:paraId="3AF682D2" w14:textId="77777777" w:rsidR="005A091F" w:rsidRPr="00092A6F" w:rsidRDefault="005A091F" w:rsidP="005A091F">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1E05859D" w14:textId="77777777" w:rsidR="005A091F" w:rsidRPr="00092A6F" w:rsidRDefault="005A091F" w:rsidP="005A091F">
            <w:pPr>
              <w:pStyle w:val="BodyText"/>
              <w:spacing w:line="240" w:lineRule="atLeast"/>
              <w:ind w:left="57" w:right="64"/>
              <w:jc w:val="left"/>
              <w:rPr>
                <w:rFonts w:asciiTheme="majorBidi" w:hAnsiTheme="majorBidi" w:cstheme="majorBidi"/>
                <w:b w:val="0"/>
                <w:bCs w:val="0"/>
                <w:iCs/>
                <w:sz w:val="24"/>
                <w:szCs w:val="24"/>
              </w:rPr>
            </w:pPr>
          </w:p>
        </w:tc>
      </w:tr>
      <w:tr w:rsidR="005A091F" w:rsidRPr="007A7F1A" w14:paraId="288C2303" w14:textId="77777777" w:rsidTr="00AC4CF4">
        <w:trPr>
          <w:trHeight w:val="397"/>
          <w:jc w:val="center"/>
        </w:trPr>
        <w:tc>
          <w:tcPr>
            <w:tcW w:w="1134" w:type="dxa"/>
            <w:tcBorders>
              <w:bottom w:val="single" w:sz="4" w:space="0" w:color="auto"/>
            </w:tcBorders>
            <w:vAlign w:val="center"/>
          </w:tcPr>
          <w:p w14:paraId="3616F28E" w14:textId="4C9D848C" w:rsidR="005A091F" w:rsidRPr="00092A6F" w:rsidRDefault="005A091F" w:rsidP="005A091F">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PP 008</w:t>
            </w:r>
          </w:p>
        </w:tc>
        <w:tc>
          <w:tcPr>
            <w:tcW w:w="4961" w:type="dxa"/>
            <w:tcBorders>
              <w:bottom w:val="single" w:sz="4" w:space="0" w:color="auto"/>
            </w:tcBorders>
            <w:vAlign w:val="center"/>
          </w:tcPr>
          <w:p w14:paraId="29640330" w14:textId="51F2C7F3" w:rsidR="005A091F" w:rsidRPr="00092A6F" w:rsidRDefault="005A091F" w:rsidP="005A091F">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Phenobarbital</w:t>
            </w:r>
          </w:p>
        </w:tc>
        <w:tc>
          <w:tcPr>
            <w:tcW w:w="1699" w:type="dxa"/>
            <w:tcBorders>
              <w:bottom w:val="single" w:sz="4" w:space="0" w:color="auto"/>
            </w:tcBorders>
            <w:vAlign w:val="center"/>
          </w:tcPr>
          <w:p w14:paraId="7CDB0B7F" w14:textId="77777777" w:rsidR="005A091F" w:rsidRPr="00092A6F" w:rsidRDefault="005A091F" w:rsidP="005A091F">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7A54F6C7" w14:textId="77777777" w:rsidR="005A091F" w:rsidRPr="00092A6F" w:rsidRDefault="005A091F" w:rsidP="005A091F">
            <w:pPr>
              <w:pStyle w:val="BodyText"/>
              <w:spacing w:line="240" w:lineRule="atLeast"/>
              <w:ind w:left="57" w:right="64"/>
              <w:jc w:val="left"/>
              <w:rPr>
                <w:rFonts w:asciiTheme="majorBidi" w:hAnsiTheme="majorBidi" w:cstheme="majorBidi"/>
                <w:b w:val="0"/>
                <w:bCs w:val="0"/>
                <w:iCs/>
                <w:sz w:val="24"/>
                <w:szCs w:val="24"/>
              </w:rPr>
            </w:pPr>
          </w:p>
        </w:tc>
      </w:tr>
      <w:tr w:rsidR="005A091F" w:rsidRPr="007A7F1A" w14:paraId="732F9F52" w14:textId="77777777" w:rsidTr="00AC4CF4">
        <w:trPr>
          <w:trHeight w:val="397"/>
          <w:jc w:val="center"/>
        </w:trPr>
        <w:tc>
          <w:tcPr>
            <w:tcW w:w="1134" w:type="dxa"/>
            <w:tcBorders>
              <w:bottom w:val="single" w:sz="4" w:space="0" w:color="auto"/>
            </w:tcBorders>
            <w:vAlign w:val="center"/>
          </w:tcPr>
          <w:p w14:paraId="0F2E99A9" w14:textId="4BFE4702" w:rsidR="005A091F" w:rsidRPr="00092A6F" w:rsidRDefault="005A091F" w:rsidP="005A091F">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PP 009</w:t>
            </w:r>
          </w:p>
        </w:tc>
        <w:tc>
          <w:tcPr>
            <w:tcW w:w="4961" w:type="dxa"/>
            <w:tcBorders>
              <w:bottom w:val="single" w:sz="4" w:space="0" w:color="auto"/>
            </w:tcBorders>
            <w:vAlign w:val="center"/>
          </w:tcPr>
          <w:p w14:paraId="09C9902F" w14:textId="74F6E6B3" w:rsidR="005A091F" w:rsidRPr="00092A6F" w:rsidRDefault="005A091F" w:rsidP="005A091F">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Phentermine</w:t>
            </w:r>
          </w:p>
        </w:tc>
        <w:tc>
          <w:tcPr>
            <w:tcW w:w="1699" w:type="dxa"/>
            <w:tcBorders>
              <w:bottom w:val="single" w:sz="4" w:space="0" w:color="auto"/>
            </w:tcBorders>
            <w:vAlign w:val="center"/>
          </w:tcPr>
          <w:p w14:paraId="14AD1FDD" w14:textId="77777777" w:rsidR="005A091F" w:rsidRPr="00092A6F" w:rsidRDefault="005A091F" w:rsidP="005A091F">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50AC0B05" w14:textId="77777777" w:rsidR="005A091F" w:rsidRPr="00092A6F" w:rsidRDefault="005A091F" w:rsidP="005A091F">
            <w:pPr>
              <w:pStyle w:val="BodyText"/>
              <w:spacing w:line="240" w:lineRule="atLeast"/>
              <w:ind w:left="57" w:right="64"/>
              <w:jc w:val="left"/>
              <w:rPr>
                <w:rFonts w:asciiTheme="majorBidi" w:hAnsiTheme="majorBidi" w:cstheme="majorBidi"/>
                <w:b w:val="0"/>
                <w:bCs w:val="0"/>
                <w:iCs/>
                <w:sz w:val="24"/>
                <w:szCs w:val="24"/>
              </w:rPr>
            </w:pPr>
          </w:p>
        </w:tc>
      </w:tr>
      <w:tr w:rsidR="005A091F" w:rsidRPr="007A7F1A" w14:paraId="401EB4EA" w14:textId="77777777" w:rsidTr="00AC4CF4">
        <w:trPr>
          <w:trHeight w:val="397"/>
          <w:jc w:val="center"/>
        </w:trPr>
        <w:tc>
          <w:tcPr>
            <w:tcW w:w="1134" w:type="dxa"/>
            <w:tcBorders>
              <w:bottom w:val="single" w:sz="4" w:space="0" w:color="auto"/>
            </w:tcBorders>
            <w:vAlign w:val="center"/>
          </w:tcPr>
          <w:p w14:paraId="024E7F04" w14:textId="2581E82B" w:rsidR="005A091F" w:rsidRPr="00092A6F" w:rsidRDefault="005A091F" w:rsidP="005A091F">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PP 010</w:t>
            </w:r>
          </w:p>
        </w:tc>
        <w:tc>
          <w:tcPr>
            <w:tcW w:w="4961" w:type="dxa"/>
            <w:tcBorders>
              <w:bottom w:val="single" w:sz="4" w:space="0" w:color="auto"/>
            </w:tcBorders>
            <w:vAlign w:val="center"/>
          </w:tcPr>
          <w:p w14:paraId="186B7062" w14:textId="03B46FF3" w:rsidR="005A091F" w:rsidRPr="00092A6F" w:rsidRDefault="005A091F" w:rsidP="005A091F">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Pipradrol</w:t>
            </w:r>
          </w:p>
        </w:tc>
        <w:tc>
          <w:tcPr>
            <w:tcW w:w="1699" w:type="dxa"/>
            <w:tcBorders>
              <w:bottom w:val="single" w:sz="4" w:space="0" w:color="auto"/>
            </w:tcBorders>
            <w:vAlign w:val="center"/>
          </w:tcPr>
          <w:p w14:paraId="6CC30E5B" w14:textId="77777777" w:rsidR="005A091F" w:rsidRPr="00092A6F" w:rsidRDefault="005A091F" w:rsidP="005A091F">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120AB717" w14:textId="77777777" w:rsidR="005A091F" w:rsidRPr="00092A6F" w:rsidRDefault="005A091F" w:rsidP="005A091F">
            <w:pPr>
              <w:pStyle w:val="BodyText"/>
              <w:spacing w:line="240" w:lineRule="atLeast"/>
              <w:ind w:left="57" w:right="64"/>
              <w:jc w:val="left"/>
              <w:rPr>
                <w:rFonts w:asciiTheme="majorBidi" w:hAnsiTheme="majorBidi" w:cstheme="majorBidi"/>
                <w:b w:val="0"/>
                <w:bCs w:val="0"/>
                <w:iCs/>
                <w:sz w:val="24"/>
                <w:szCs w:val="24"/>
              </w:rPr>
            </w:pPr>
          </w:p>
        </w:tc>
      </w:tr>
      <w:tr w:rsidR="005A091F" w:rsidRPr="007A7F1A" w14:paraId="0B12B1B5" w14:textId="77777777" w:rsidTr="00AC4CF4">
        <w:trPr>
          <w:trHeight w:val="397"/>
          <w:jc w:val="center"/>
        </w:trPr>
        <w:tc>
          <w:tcPr>
            <w:tcW w:w="1134" w:type="dxa"/>
            <w:tcBorders>
              <w:bottom w:val="single" w:sz="4" w:space="0" w:color="auto"/>
            </w:tcBorders>
            <w:vAlign w:val="center"/>
          </w:tcPr>
          <w:p w14:paraId="0AAF3FAC" w14:textId="74FFE694" w:rsidR="005A091F" w:rsidRPr="00092A6F" w:rsidRDefault="005A091F" w:rsidP="005A091F">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PP 015</w:t>
            </w:r>
          </w:p>
        </w:tc>
        <w:tc>
          <w:tcPr>
            <w:tcW w:w="4961" w:type="dxa"/>
            <w:tcBorders>
              <w:bottom w:val="single" w:sz="4" w:space="0" w:color="auto"/>
            </w:tcBorders>
            <w:vAlign w:val="center"/>
          </w:tcPr>
          <w:p w14:paraId="002A656E" w14:textId="183DAD6F" w:rsidR="005A091F" w:rsidRPr="00092A6F" w:rsidRDefault="005A091F" w:rsidP="005A091F">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Pinazepam</w:t>
            </w:r>
          </w:p>
        </w:tc>
        <w:tc>
          <w:tcPr>
            <w:tcW w:w="1699" w:type="dxa"/>
            <w:tcBorders>
              <w:bottom w:val="single" w:sz="4" w:space="0" w:color="auto"/>
            </w:tcBorders>
            <w:vAlign w:val="center"/>
          </w:tcPr>
          <w:p w14:paraId="7581EC6C" w14:textId="77777777" w:rsidR="005A091F" w:rsidRPr="00092A6F" w:rsidRDefault="005A091F" w:rsidP="005A091F">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1457E5AC" w14:textId="77777777" w:rsidR="005A091F" w:rsidRPr="00092A6F" w:rsidRDefault="005A091F" w:rsidP="005A091F">
            <w:pPr>
              <w:pStyle w:val="BodyText"/>
              <w:spacing w:line="240" w:lineRule="atLeast"/>
              <w:ind w:left="57" w:right="64"/>
              <w:jc w:val="left"/>
              <w:rPr>
                <w:rFonts w:asciiTheme="majorBidi" w:hAnsiTheme="majorBidi" w:cstheme="majorBidi"/>
                <w:b w:val="0"/>
                <w:bCs w:val="0"/>
                <w:iCs/>
                <w:sz w:val="24"/>
                <w:szCs w:val="24"/>
              </w:rPr>
            </w:pPr>
          </w:p>
        </w:tc>
      </w:tr>
      <w:tr w:rsidR="005A091F" w:rsidRPr="007A7F1A" w14:paraId="781B8062" w14:textId="77777777" w:rsidTr="00AC4CF4">
        <w:trPr>
          <w:trHeight w:val="397"/>
          <w:jc w:val="center"/>
        </w:trPr>
        <w:tc>
          <w:tcPr>
            <w:tcW w:w="1134" w:type="dxa"/>
            <w:tcBorders>
              <w:bottom w:val="single" w:sz="4" w:space="0" w:color="auto"/>
            </w:tcBorders>
            <w:vAlign w:val="center"/>
          </w:tcPr>
          <w:p w14:paraId="65CAF2CA" w14:textId="32334309" w:rsidR="005A091F" w:rsidRPr="00092A6F" w:rsidRDefault="005A091F" w:rsidP="005A091F">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PP 016</w:t>
            </w:r>
          </w:p>
        </w:tc>
        <w:tc>
          <w:tcPr>
            <w:tcW w:w="4961" w:type="dxa"/>
            <w:tcBorders>
              <w:bottom w:val="single" w:sz="4" w:space="0" w:color="auto"/>
            </w:tcBorders>
            <w:vAlign w:val="center"/>
          </w:tcPr>
          <w:p w14:paraId="35D1264C" w14:textId="739F6D55" w:rsidR="005A091F" w:rsidRPr="00092A6F" w:rsidRDefault="005A091F" w:rsidP="005A091F">
            <w:pPr>
              <w:pStyle w:val="BodyText"/>
              <w:spacing w:line="240" w:lineRule="atLeast"/>
              <w:ind w:left="57"/>
              <w:jc w:val="left"/>
              <w:rPr>
                <w:rFonts w:asciiTheme="majorBidi" w:hAnsiTheme="majorBidi" w:cstheme="majorBidi"/>
                <w:b w:val="0"/>
                <w:bCs w:val="0"/>
                <w:iCs/>
                <w:sz w:val="24"/>
                <w:szCs w:val="24"/>
              </w:rPr>
            </w:pPr>
            <w:proofErr w:type="spellStart"/>
            <w:r w:rsidRPr="00B53E0B">
              <w:rPr>
                <w:rFonts w:asciiTheme="majorBidi" w:hAnsiTheme="majorBidi" w:cstheme="majorBidi"/>
                <w:b w:val="0"/>
                <w:bCs w:val="0"/>
                <w:iCs/>
                <w:sz w:val="24"/>
                <w:szCs w:val="24"/>
              </w:rPr>
              <w:t>Prazepam</w:t>
            </w:r>
            <w:proofErr w:type="spellEnd"/>
          </w:p>
        </w:tc>
        <w:tc>
          <w:tcPr>
            <w:tcW w:w="1699" w:type="dxa"/>
            <w:tcBorders>
              <w:bottom w:val="single" w:sz="4" w:space="0" w:color="auto"/>
            </w:tcBorders>
            <w:vAlign w:val="center"/>
          </w:tcPr>
          <w:p w14:paraId="33B6EF34" w14:textId="77777777" w:rsidR="005A091F" w:rsidRPr="00092A6F" w:rsidRDefault="005A091F" w:rsidP="005A091F">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0C035D35" w14:textId="77777777" w:rsidR="005A091F" w:rsidRPr="00092A6F" w:rsidRDefault="005A091F" w:rsidP="005A091F">
            <w:pPr>
              <w:pStyle w:val="BodyText"/>
              <w:spacing w:line="240" w:lineRule="atLeast"/>
              <w:ind w:left="57" w:right="64"/>
              <w:jc w:val="left"/>
              <w:rPr>
                <w:rFonts w:asciiTheme="majorBidi" w:hAnsiTheme="majorBidi" w:cstheme="majorBidi"/>
                <w:b w:val="0"/>
                <w:bCs w:val="0"/>
                <w:iCs/>
                <w:sz w:val="24"/>
                <w:szCs w:val="24"/>
              </w:rPr>
            </w:pPr>
          </w:p>
        </w:tc>
      </w:tr>
      <w:tr w:rsidR="005A091F" w:rsidRPr="007A7F1A" w14:paraId="7046DF01" w14:textId="77777777" w:rsidTr="00AC4CF4">
        <w:trPr>
          <w:trHeight w:val="397"/>
          <w:jc w:val="center"/>
        </w:trPr>
        <w:tc>
          <w:tcPr>
            <w:tcW w:w="1134" w:type="dxa"/>
            <w:tcBorders>
              <w:bottom w:val="single" w:sz="4" w:space="0" w:color="auto"/>
            </w:tcBorders>
            <w:vAlign w:val="center"/>
          </w:tcPr>
          <w:p w14:paraId="79B7A555" w14:textId="631B7480" w:rsidR="005A091F" w:rsidRPr="00092A6F" w:rsidRDefault="005A091F" w:rsidP="005A091F">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PP 019</w:t>
            </w:r>
          </w:p>
        </w:tc>
        <w:tc>
          <w:tcPr>
            <w:tcW w:w="4961" w:type="dxa"/>
            <w:tcBorders>
              <w:bottom w:val="single" w:sz="4" w:space="0" w:color="auto"/>
            </w:tcBorders>
            <w:vAlign w:val="center"/>
          </w:tcPr>
          <w:p w14:paraId="154E9848" w14:textId="2F514CB6" w:rsidR="005A091F" w:rsidRPr="00092A6F" w:rsidRDefault="005A091F" w:rsidP="005A091F">
            <w:pPr>
              <w:pStyle w:val="BodyText"/>
              <w:spacing w:line="240" w:lineRule="atLeast"/>
              <w:ind w:left="57"/>
              <w:jc w:val="left"/>
              <w:rPr>
                <w:rFonts w:asciiTheme="majorBidi" w:hAnsiTheme="majorBidi" w:cstheme="majorBidi"/>
                <w:b w:val="0"/>
                <w:bCs w:val="0"/>
                <w:iCs/>
                <w:sz w:val="24"/>
                <w:szCs w:val="24"/>
              </w:rPr>
            </w:pPr>
            <w:r w:rsidRPr="00B53E0B">
              <w:rPr>
                <w:rFonts w:asciiTheme="majorBidi" w:hAnsiTheme="majorBidi" w:cstheme="majorBidi"/>
                <w:b w:val="0"/>
                <w:bCs w:val="0"/>
                <w:iCs/>
                <w:sz w:val="24"/>
                <w:szCs w:val="24"/>
              </w:rPr>
              <w:t>Pyrovalerone</w:t>
            </w:r>
          </w:p>
        </w:tc>
        <w:tc>
          <w:tcPr>
            <w:tcW w:w="1699" w:type="dxa"/>
            <w:tcBorders>
              <w:bottom w:val="single" w:sz="4" w:space="0" w:color="auto"/>
            </w:tcBorders>
            <w:vAlign w:val="center"/>
          </w:tcPr>
          <w:p w14:paraId="0334B2F0" w14:textId="77777777" w:rsidR="005A091F" w:rsidRPr="00092A6F" w:rsidRDefault="005A091F" w:rsidP="005A091F">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17C15E2F" w14:textId="77777777" w:rsidR="005A091F" w:rsidRPr="00092A6F" w:rsidRDefault="005A091F" w:rsidP="005A091F">
            <w:pPr>
              <w:pStyle w:val="BodyText"/>
              <w:spacing w:line="240" w:lineRule="atLeast"/>
              <w:ind w:left="57" w:right="64"/>
              <w:jc w:val="left"/>
              <w:rPr>
                <w:rFonts w:asciiTheme="majorBidi" w:hAnsiTheme="majorBidi" w:cstheme="majorBidi"/>
                <w:b w:val="0"/>
                <w:bCs w:val="0"/>
                <w:iCs/>
                <w:sz w:val="24"/>
                <w:szCs w:val="24"/>
              </w:rPr>
            </w:pPr>
          </w:p>
        </w:tc>
      </w:tr>
      <w:tr w:rsidR="005A091F" w:rsidRPr="007A7F1A" w14:paraId="2E505C1B" w14:textId="77777777" w:rsidTr="00D256DB">
        <w:trPr>
          <w:trHeight w:val="397"/>
          <w:jc w:val="center"/>
        </w:trPr>
        <w:tc>
          <w:tcPr>
            <w:tcW w:w="1134" w:type="dxa"/>
            <w:tcBorders>
              <w:bottom w:val="single" w:sz="4" w:space="0" w:color="auto"/>
            </w:tcBorders>
            <w:vAlign w:val="center"/>
          </w:tcPr>
          <w:p w14:paraId="41CBA195" w14:textId="7E2D8DF9" w:rsidR="005A091F" w:rsidRPr="00D256DB" w:rsidRDefault="005A091F" w:rsidP="005A091F">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PP 020</w:t>
            </w:r>
          </w:p>
        </w:tc>
        <w:tc>
          <w:tcPr>
            <w:tcW w:w="4961" w:type="dxa"/>
            <w:tcBorders>
              <w:bottom w:val="single" w:sz="4" w:space="0" w:color="auto"/>
            </w:tcBorders>
            <w:vAlign w:val="center"/>
          </w:tcPr>
          <w:p w14:paraId="3C0296E3" w14:textId="34AC84F1" w:rsidR="005A091F" w:rsidRPr="00D256DB" w:rsidRDefault="005A091F" w:rsidP="005A091F">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Pemoline</w:t>
            </w:r>
          </w:p>
        </w:tc>
        <w:tc>
          <w:tcPr>
            <w:tcW w:w="1699" w:type="dxa"/>
            <w:tcBorders>
              <w:bottom w:val="single" w:sz="4" w:space="0" w:color="auto"/>
            </w:tcBorders>
            <w:vAlign w:val="center"/>
          </w:tcPr>
          <w:p w14:paraId="4A63606D" w14:textId="77777777" w:rsidR="005A091F" w:rsidRPr="00D256DB" w:rsidRDefault="005A091F" w:rsidP="005A091F">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617706E5" w14:textId="77777777" w:rsidR="005A091F" w:rsidRPr="00D256DB" w:rsidRDefault="005A091F" w:rsidP="00D256DB">
            <w:pPr>
              <w:pStyle w:val="BodyText"/>
              <w:spacing w:line="240" w:lineRule="atLeast"/>
              <w:ind w:left="57" w:right="64"/>
              <w:jc w:val="left"/>
              <w:rPr>
                <w:rFonts w:asciiTheme="majorBidi" w:hAnsiTheme="majorBidi" w:cstheme="majorBidi"/>
                <w:b w:val="0"/>
                <w:bCs w:val="0"/>
                <w:iCs/>
                <w:sz w:val="24"/>
                <w:szCs w:val="24"/>
              </w:rPr>
            </w:pPr>
          </w:p>
        </w:tc>
      </w:tr>
      <w:tr w:rsidR="005A091F" w:rsidRPr="007A7F1A" w14:paraId="691F1C41" w14:textId="77777777" w:rsidTr="00D256DB">
        <w:trPr>
          <w:trHeight w:val="397"/>
          <w:jc w:val="center"/>
        </w:trPr>
        <w:tc>
          <w:tcPr>
            <w:tcW w:w="1134" w:type="dxa"/>
            <w:tcBorders>
              <w:bottom w:val="single" w:sz="4" w:space="0" w:color="auto"/>
            </w:tcBorders>
            <w:vAlign w:val="center"/>
          </w:tcPr>
          <w:p w14:paraId="37D265E7" w14:textId="5974D236" w:rsidR="005A091F" w:rsidRPr="00D256DB" w:rsidRDefault="005A091F" w:rsidP="005A091F">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PP 024</w:t>
            </w:r>
          </w:p>
        </w:tc>
        <w:tc>
          <w:tcPr>
            <w:tcW w:w="4961" w:type="dxa"/>
            <w:tcBorders>
              <w:bottom w:val="single" w:sz="4" w:space="0" w:color="auto"/>
            </w:tcBorders>
            <w:vAlign w:val="center"/>
          </w:tcPr>
          <w:p w14:paraId="1D9C2A8F" w14:textId="71B15873" w:rsidR="005A091F" w:rsidRPr="00D256DB" w:rsidRDefault="005A091F" w:rsidP="005A091F">
            <w:pPr>
              <w:pStyle w:val="BodyText"/>
              <w:spacing w:line="240" w:lineRule="atLeast"/>
              <w:ind w:left="57"/>
              <w:jc w:val="left"/>
              <w:rPr>
                <w:rFonts w:asciiTheme="majorBidi" w:hAnsiTheme="majorBidi" w:cstheme="majorBidi"/>
                <w:b w:val="0"/>
                <w:bCs w:val="0"/>
                <w:iCs/>
                <w:sz w:val="24"/>
                <w:szCs w:val="24"/>
              </w:rPr>
            </w:pPr>
            <w:proofErr w:type="spellStart"/>
            <w:r w:rsidRPr="00D256DB">
              <w:rPr>
                <w:rFonts w:asciiTheme="majorBidi" w:hAnsiTheme="majorBidi" w:cstheme="majorBidi"/>
                <w:b w:val="0"/>
                <w:bCs w:val="0"/>
                <w:iCs/>
                <w:sz w:val="24"/>
                <w:szCs w:val="24"/>
              </w:rPr>
              <w:t>Phenazepam</w:t>
            </w:r>
            <w:proofErr w:type="spellEnd"/>
          </w:p>
        </w:tc>
        <w:tc>
          <w:tcPr>
            <w:tcW w:w="1699" w:type="dxa"/>
            <w:tcBorders>
              <w:bottom w:val="single" w:sz="4" w:space="0" w:color="auto"/>
            </w:tcBorders>
            <w:vAlign w:val="center"/>
          </w:tcPr>
          <w:p w14:paraId="0B19690C" w14:textId="77777777" w:rsidR="005A091F" w:rsidRPr="00D256DB" w:rsidRDefault="005A091F" w:rsidP="005A091F">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68DFB491" w14:textId="77777777" w:rsidR="005A091F" w:rsidRPr="00D256DB" w:rsidRDefault="005A091F" w:rsidP="00D256DB">
            <w:pPr>
              <w:pStyle w:val="BodyText"/>
              <w:spacing w:line="240" w:lineRule="atLeast"/>
              <w:ind w:left="57" w:right="64"/>
              <w:jc w:val="left"/>
              <w:rPr>
                <w:rFonts w:asciiTheme="majorBidi" w:hAnsiTheme="majorBidi" w:cstheme="majorBidi"/>
                <w:b w:val="0"/>
                <w:bCs w:val="0"/>
                <w:iCs/>
                <w:sz w:val="24"/>
                <w:szCs w:val="24"/>
              </w:rPr>
            </w:pPr>
          </w:p>
        </w:tc>
      </w:tr>
      <w:tr w:rsidR="005A091F" w:rsidRPr="007A7F1A" w14:paraId="5C18E0D1" w14:textId="77777777" w:rsidTr="00D256DB">
        <w:trPr>
          <w:trHeight w:val="397"/>
          <w:jc w:val="center"/>
        </w:trPr>
        <w:tc>
          <w:tcPr>
            <w:tcW w:w="1134" w:type="dxa"/>
            <w:tcBorders>
              <w:bottom w:val="single" w:sz="4" w:space="0" w:color="auto"/>
            </w:tcBorders>
            <w:vAlign w:val="center"/>
          </w:tcPr>
          <w:p w14:paraId="3E738F06" w14:textId="2EF6CCD9" w:rsidR="005A091F" w:rsidRPr="00D256DB" w:rsidRDefault="005A091F" w:rsidP="005A091F">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PS 003</w:t>
            </w:r>
          </w:p>
        </w:tc>
        <w:tc>
          <w:tcPr>
            <w:tcW w:w="4961" w:type="dxa"/>
            <w:tcBorders>
              <w:bottom w:val="single" w:sz="4" w:space="0" w:color="auto"/>
            </w:tcBorders>
            <w:vAlign w:val="center"/>
          </w:tcPr>
          <w:p w14:paraId="7242B26B" w14:textId="4D1D6E03" w:rsidR="005A091F" w:rsidRPr="00D256DB" w:rsidRDefault="005A091F" w:rsidP="005A091F">
            <w:pPr>
              <w:pStyle w:val="BodyText"/>
              <w:spacing w:line="240" w:lineRule="atLeast"/>
              <w:ind w:left="57"/>
              <w:jc w:val="left"/>
              <w:rPr>
                <w:rFonts w:asciiTheme="majorBidi" w:hAnsiTheme="majorBidi" w:cstheme="majorBidi"/>
                <w:b w:val="0"/>
                <w:bCs w:val="0"/>
                <w:iCs/>
                <w:sz w:val="24"/>
                <w:szCs w:val="24"/>
              </w:rPr>
            </w:pPr>
            <w:proofErr w:type="spellStart"/>
            <w:r w:rsidRPr="00D256DB">
              <w:rPr>
                <w:rFonts w:asciiTheme="majorBidi" w:hAnsiTheme="majorBidi" w:cstheme="majorBidi"/>
                <w:b w:val="0"/>
                <w:bCs w:val="0"/>
                <w:iCs/>
                <w:sz w:val="24"/>
                <w:szCs w:val="24"/>
              </w:rPr>
              <w:t>Secbutabarbital</w:t>
            </w:r>
            <w:proofErr w:type="spellEnd"/>
          </w:p>
        </w:tc>
        <w:tc>
          <w:tcPr>
            <w:tcW w:w="1699" w:type="dxa"/>
            <w:tcBorders>
              <w:bottom w:val="single" w:sz="4" w:space="0" w:color="auto"/>
            </w:tcBorders>
            <w:vAlign w:val="center"/>
          </w:tcPr>
          <w:p w14:paraId="03C39987" w14:textId="77777777" w:rsidR="005A091F" w:rsidRPr="00D256DB" w:rsidRDefault="005A091F" w:rsidP="005A091F">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01E57DD4" w14:textId="77777777" w:rsidR="005A091F" w:rsidRPr="00D256DB" w:rsidRDefault="005A091F" w:rsidP="00D256DB">
            <w:pPr>
              <w:pStyle w:val="BodyText"/>
              <w:spacing w:line="240" w:lineRule="atLeast"/>
              <w:ind w:left="57" w:right="64"/>
              <w:jc w:val="left"/>
              <w:rPr>
                <w:rFonts w:asciiTheme="majorBidi" w:hAnsiTheme="majorBidi" w:cstheme="majorBidi"/>
                <w:b w:val="0"/>
                <w:bCs w:val="0"/>
                <w:iCs/>
                <w:sz w:val="24"/>
                <w:szCs w:val="24"/>
              </w:rPr>
            </w:pPr>
          </w:p>
        </w:tc>
      </w:tr>
      <w:tr w:rsidR="005A091F" w:rsidRPr="007A7F1A" w14:paraId="1AB8D74C" w14:textId="77777777" w:rsidTr="00D256DB">
        <w:trPr>
          <w:trHeight w:val="397"/>
          <w:jc w:val="center"/>
        </w:trPr>
        <w:tc>
          <w:tcPr>
            <w:tcW w:w="1134" w:type="dxa"/>
            <w:tcBorders>
              <w:bottom w:val="single" w:sz="4" w:space="0" w:color="auto"/>
            </w:tcBorders>
            <w:vAlign w:val="center"/>
          </w:tcPr>
          <w:p w14:paraId="5FD8DC06" w14:textId="7D123703" w:rsidR="005A091F" w:rsidRPr="00D256DB" w:rsidRDefault="005A091F" w:rsidP="005A091F">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PT 003</w:t>
            </w:r>
          </w:p>
        </w:tc>
        <w:tc>
          <w:tcPr>
            <w:tcW w:w="4961" w:type="dxa"/>
            <w:tcBorders>
              <w:bottom w:val="single" w:sz="4" w:space="0" w:color="auto"/>
            </w:tcBorders>
            <w:vAlign w:val="center"/>
          </w:tcPr>
          <w:p w14:paraId="1D7DB4B6" w14:textId="3ED56AB2" w:rsidR="005A091F" w:rsidRPr="00D256DB" w:rsidRDefault="005A091F" w:rsidP="005A091F">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Temazepam</w:t>
            </w:r>
          </w:p>
        </w:tc>
        <w:tc>
          <w:tcPr>
            <w:tcW w:w="1699" w:type="dxa"/>
            <w:tcBorders>
              <w:bottom w:val="single" w:sz="4" w:space="0" w:color="auto"/>
            </w:tcBorders>
            <w:vAlign w:val="center"/>
          </w:tcPr>
          <w:p w14:paraId="7A8A7E7C" w14:textId="77777777" w:rsidR="005A091F" w:rsidRPr="00D256DB" w:rsidRDefault="005A091F" w:rsidP="005A091F">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2E23491E" w14:textId="77777777" w:rsidR="005A091F" w:rsidRPr="00D256DB" w:rsidRDefault="005A091F" w:rsidP="00D256DB">
            <w:pPr>
              <w:pStyle w:val="BodyText"/>
              <w:spacing w:line="240" w:lineRule="atLeast"/>
              <w:ind w:left="57" w:right="64"/>
              <w:jc w:val="left"/>
              <w:rPr>
                <w:rFonts w:asciiTheme="majorBidi" w:hAnsiTheme="majorBidi" w:cstheme="majorBidi"/>
                <w:b w:val="0"/>
                <w:bCs w:val="0"/>
                <w:iCs/>
                <w:sz w:val="24"/>
                <w:szCs w:val="24"/>
              </w:rPr>
            </w:pPr>
          </w:p>
        </w:tc>
      </w:tr>
      <w:tr w:rsidR="005A091F" w:rsidRPr="007A7F1A" w14:paraId="6E434E82" w14:textId="77777777" w:rsidTr="00D256DB">
        <w:trPr>
          <w:trHeight w:val="397"/>
          <w:jc w:val="center"/>
        </w:trPr>
        <w:tc>
          <w:tcPr>
            <w:tcW w:w="1134" w:type="dxa"/>
            <w:tcBorders>
              <w:bottom w:val="single" w:sz="4" w:space="0" w:color="auto"/>
            </w:tcBorders>
            <w:vAlign w:val="center"/>
          </w:tcPr>
          <w:p w14:paraId="4E1CBCDC" w14:textId="1C6B0B34" w:rsidR="005A091F" w:rsidRPr="00D256DB" w:rsidRDefault="005A091F" w:rsidP="005A091F">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PT 004</w:t>
            </w:r>
          </w:p>
        </w:tc>
        <w:tc>
          <w:tcPr>
            <w:tcW w:w="4961" w:type="dxa"/>
            <w:tcBorders>
              <w:bottom w:val="single" w:sz="4" w:space="0" w:color="auto"/>
            </w:tcBorders>
            <w:vAlign w:val="center"/>
          </w:tcPr>
          <w:p w14:paraId="3F8625EE" w14:textId="519989E1" w:rsidR="005A091F" w:rsidRPr="00D256DB" w:rsidRDefault="005A091F" w:rsidP="005A091F">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Tetrazepam</w:t>
            </w:r>
          </w:p>
        </w:tc>
        <w:tc>
          <w:tcPr>
            <w:tcW w:w="1699" w:type="dxa"/>
            <w:tcBorders>
              <w:bottom w:val="single" w:sz="4" w:space="0" w:color="auto"/>
            </w:tcBorders>
            <w:vAlign w:val="center"/>
          </w:tcPr>
          <w:p w14:paraId="1869E56B" w14:textId="77777777" w:rsidR="005A091F" w:rsidRPr="00D256DB" w:rsidRDefault="005A091F" w:rsidP="005A091F">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3192F810" w14:textId="77777777" w:rsidR="005A091F" w:rsidRPr="00D256DB" w:rsidRDefault="005A091F" w:rsidP="00D256DB">
            <w:pPr>
              <w:pStyle w:val="BodyText"/>
              <w:spacing w:line="240" w:lineRule="atLeast"/>
              <w:ind w:left="57" w:right="64"/>
              <w:jc w:val="left"/>
              <w:rPr>
                <w:rFonts w:asciiTheme="majorBidi" w:hAnsiTheme="majorBidi" w:cstheme="majorBidi"/>
                <w:b w:val="0"/>
                <w:bCs w:val="0"/>
                <w:iCs/>
                <w:sz w:val="24"/>
                <w:szCs w:val="24"/>
              </w:rPr>
            </w:pPr>
          </w:p>
        </w:tc>
      </w:tr>
      <w:tr w:rsidR="005A091F" w:rsidRPr="007A7F1A" w14:paraId="4442446E" w14:textId="77777777" w:rsidTr="00D256DB">
        <w:trPr>
          <w:trHeight w:val="397"/>
          <w:jc w:val="center"/>
        </w:trPr>
        <w:tc>
          <w:tcPr>
            <w:tcW w:w="1134" w:type="dxa"/>
            <w:tcBorders>
              <w:bottom w:val="single" w:sz="4" w:space="0" w:color="auto"/>
            </w:tcBorders>
            <w:vAlign w:val="center"/>
          </w:tcPr>
          <w:p w14:paraId="26111FCB" w14:textId="0A4B5B3A" w:rsidR="005A091F" w:rsidRPr="00D256DB" w:rsidRDefault="005A091F" w:rsidP="005A091F">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lastRenderedPageBreak/>
              <w:t>PT 005</w:t>
            </w:r>
          </w:p>
        </w:tc>
        <w:tc>
          <w:tcPr>
            <w:tcW w:w="4961" w:type="dxa"/>
            <w:tcBorders>
              <w:bottom w:val="single" w:sz="4" w:space="0" w:color="auto"/>
            </w:tcBorders>
            <w:vAlign w:val="center"/>
          </w:tcPr>
          <w:p w14:paraId="79FD81FD" w14:textId="07F7756C" w:rsidR="005A091F" w:rsidRPr="00D256DB" w:rsidRDefault="005A091F" w:rsidP="005A091F">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Triazolam</w:t>
            </w:r>
          </w:p>
        </w:tc>
        <w:tc>
          <w:tcPr>
            <w:tcW w:w="1699" w:type="dxa"/>
            <w:tcBorders>
              <w:bottom w:val="single" w:sz="4" w:space="0" w:color="auto"/>
            </w:tcBorders>
            <w:vAlign w:val="center"/>
          </w:tcPr>
          <w:p w14:paraId="0D70BF8C" w14:textId="77777777" w:rsidR="005A091F" w:rsidRPr="00D256DB" w:rsidRDefault="005A091F" w:rsidP="005A091F">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3971226B" w14:textId="77777777" w:rsidR="005A091F" w:rsidRPr="00D256DB" w:rsidRDefault="005A091F" w:rsidP="00D256DB">
            <w:pPr>
              <w:pStyle w:val="BodyText"/>
              <w:spacing w:line="240" w:lineRule="atLeast"/>
              <w:ind w:left="57" w:right="64"/>
              <w:jc w:val="left"/>
              <w:rPr>
                <w:rFonts w:asciiTheme="majorBidi" w:hAnsiTheme="majorBidi" w:cstheme="majorBidi"/>
                <w:b w:val="0"/>
                <w:bCs w:val="0"/>
                <w:iCs/>
                <w:sz w:val="24"/>
                <w:szCs w:val="24"/>
              </w:rPr>
            </w:pPr>
          </w:p>
        </w:tc>
      </w:tr>
      <w:tr w:rsidR="005A091F" w:rsidRPr="007A7F1A" w14:paraId="63D2BA5F" w14:textId="77777777" w:rsidTr="00D256DB">
        <w:trPr>
          <w:trHeight w:val="397"/>
          <w:jc w:val="center"/>
        </w:trPr>
        <w:tc>
          <w:tcPr>
            <w:tcW w:w="1134" w:type="dxa"/>
            <w:tcBorders>
              <w:bottom w:val="single" w:sz="4" w:space="0" w:color="auto"/>
            </w:tcBorders>
            <w:vAlign w:val="center"/>
          </w:tcPr>
          <w:p w14:paraId="2524DB10" w14:textId="3B60704C" w:rsidR="005A091F" w:rsidRPr="00D256DB" w:rsidRDefault="005A091F" w:rsidP="005A091F">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PV 001</w:t>
            </w:r>
          </w:p>
        </w:tc>
        <w:tc>
          <w:tcPr>
            <w:tcW w:w="4961" w:type="dxa"/>
            <w:tcBorders>
              <w:bottom w:val="single" w:sz="4" w:space="0" w:color="auto"/>
            </w:tcBorders>
            <w:vAlign w:val="center"/>
          </w:tcPr>
          <w:p w14:paraId="11F4BBFF" w14:textId="7DC0F90F" w:rsidR="005A091F" w:rsidRPr="00D256DB" w:rsidRDefault="005A091F" w:rsidP="005A091F">
            <w:pPr>
              <w:pStyle w:val="BodyText"/>
              <w:spacing w:line="240" w:lineRule="atLeast"/>
              <w:ind w:left="57"/>
              <w:jc w:val="left"/>
              <w:rPr>
                <w:rFonts w:asciiTheme="majorBidi" w:hAnsiTheme="majorBidi" w:cstheme="majorBidi"/>
                <w:b w:val="0"/>
                <w:bCs w:val="0"/>
                <w:iCs/>
                <w:sz w:val="24"/>
                <w:szCs w:val="24"/>
              </w:rPr>
            </w:pPr>
            <w:proofErr w:type="spellStart"/>
            <w:r w:rsidRPr="00D256DB">
              <w:rPr>
                <w:rFonts w:asciiTheme="majorBidi" w:hAnsiTheme="majorBidi" w:cstheme="majorBidi"/>
                <w:b w:val="0"/>
                <w:bCs w:val="0"/>
                <w:iCs/>
                <w:sz w:val="24"/>
                <w:szCs w:val="24"/>
              </w:rPr>
              <w:t>Vinylbital</w:t>
            </w:r>
            <w:proofErr w:type="spellEnd"/>
          </w:p>
        </w:tc>
        <w:tc>
          <w:tcPr>
            <w:tcW w:w="1699" w:type="dxa"/>
            <w:tcBorders>
              <w:bottom w:val="single" w:sz="4" w:space="0" w:color="auto"/>
            </w:tcBorders>
            <w:vAlign w:val="center"/>
          </w:tcPr>
          <w:p w14:paraId="74DCEE8A" w14:textId="77777777" w:rsidR="005A091F" w:rsidRPr="00D256DB" w:rsidRDefault="005A091F" w:rsidP="005A091F">
            <w:pPr>
              <w:pStyle w:val="BodyText"/>
              <w:spacing w:line="240" w:lineRule="atLeast"/>
              <w:ind w:left="57"/>
              <w:jc w:val="left"/>
              <w:rPr>
                <w:rFonts w:asciiTheme="majorBidi" w:hAnsiTheme="majorBidi" w:cstheme="majorBidi"/>
                <w:b w:val="0"/>
                <w:bCs w:val="0"/>
                <w:iCs/>
                <w:sz w:val="24"/>
                <w:szCs w:val="24"/>
              </w:rPr>
            </w:pPr>
          </w:p>
        </w:tc>
        <w:tc>
          <w:tcPr>
            <w:tcW w:w="1840" w:type="dxa"/>
            <w:tcBorders>
              <w:bottom w:val="single" w:sz="4" w:space="0" w:color="auto"/>
            </w:tcBorders>
            <w:vAlign w:val="center"/>
          </w:tcPr>
          <w:p w14:paraId="5AB81A38" w14:textId="77777777" w:rsidR="005A091F" w:rsidRPr="00D256DB" w:rsidRDefault="005A091F" w:rsidP="00D256DB">
            <w:pPr>
              <w:pStyle w:val="BodyText"/>
              <w:spacing w:line="240" w:lineRule="atLeast"/>
              <w:ind w:left="57" w:right="64"/>
              <w:jc w:val="left"/>
              <w:rPr>
                <w:rFonts w:asciiTheme="majorBidi" w:hAnsiTheme="majorBidi" w:cstheme="majorBidi"/>
                <w:b w:val="0"/>
                <w:bCs w:val="0"/>
                <w:iCs/>
                <w:sz w:val="24"/>
                <w:szCs w:val="24"/>
              </w:rPr>
            </w:pPr>
          </w:p>
        </w:tc>
      </w:tr>
      <w:tr w:rsidR="005A091F" w:rsidRPr="007A7F1A" w14:paraId="6491D951" w14:textId="77777777" w:rsidTr="00D256DB">
        <w:trPr>
          <w:trHeight w:val="397"/>
          <w:jc w:val="center"/>
        </w:trPr>
        <w:tc>
          <w:tcPr>
            <w:tcW w:w="1134" w:type="dxa"/>
            <w:tcBorders>
              <w:top w:val="single" w:sz="4" w:space="0" w:color="auto"/>
              <w:left w:val="single" w:sz="4" w:space="0" w:color="auto"/>
              <w:bottom w:val="single" w:sz="4" w:space="0" w:color="auto"/>
              <w:right w:val="single" w:sz="4" w:space="0" w:color="auto"/>
            </w:tcBorders>
            <w:vAlign w:val="center"/>
          </w:tcPr>
          <w:p w14:paraId="233BF5DE" w14:textId="6F1FB267" w:rsidR="005A091F" w:rsidRPr="00D256DB" w:rsidRDefault="005A091F" w:rsidP="005A091F">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PZ 002</w:t>
            </w:r>
          </w:p>
        </w:tc>
        <w:tc>
          <w:tcPr>
            <w:tcW w:w="4961" w:type="dxa"/>
            <w:tcBorders>
              <w:top w:val="single" w:sz="4" w:space="0" w:color="auto"/>
              <w:left w:val="single" w:sz="4" w:space="0" w:color="auto"/>
              <w:bottom w:val="single" w:sz="4" w:space="0" w:color="auto"/>
              <w:right w:val="single" w:sz="4" w:space="0" w:color="auto"/>
            </w:tcBorders>
            <w:vAlign w:val="center"/>
          </w:tcPr>
          <w:p w14:paraId="4E5416B8" w14:textId="2E0C004C" w:rsidR="005A091F" w:rsidRPr="00D256DB" w:rsidRDefault="005A091F" w:rsidP="005A091F">
            <w:pPr>
              <w:pStyle w:val="BodyText"/>
              <w:spacing w:line="240" w:lineRule="atLeast"/>
              <w:ind w:left="57"/>
              <w:jc w:val="left"/>
              <w:rPr>
                <w:rFonts w:asciiTheme="majorBidi" w:hAnsiTheme="majorBidi" w:cstheme="majorBidi"/>
                <w:b w:val="0"/>
                <w:bCs w:val="0"/>
                <w:iCs/>
                <w:sz w:val="24"/>
                <w:szCs w:val="24"/>
              </w:rPr>
            </w:pPr>
            <w:r w:rsidRPr="00D256DB">
              <w:rPr>
                <w:rFonts w:asciiTheme="majorBidi" w:hAnsiTheme="majorBidi" w:cstheme="majorBidi"/>
                <w:b w:val="0"/>
                <w:bCs w:val="0"/>
                <w:iCs/>
                <w:sz w:val="24"/>
                <w:szCs w:val="24"/>
              </w:rPr>
              <w:t>Zolpidem</w:t>
            </w:r>
          </w:p>
        </w:tc>
        <w:tc>
          <w:tcPr>
            <w:tcW w:w="1699" w:type="dxa"/>
            <w:tcBorders>
              <w:top w:val="single" w:sz="4" w:space="0" w:color="auto"/>
              <w:left w:val="single" w:sz="4" w:space="0" w:color="auto"/>
              <w:bottom w:val="single" w:sz="4" w:space="0" w:color="auto"/>
              <w:right w:val="single" w:sz="4" w:space="0" w:color="auto"/>
            </w:tcBorders>
            <w:vAlign w:val="center"/>
          </w:tcPr>
          <w:p w14:paraId="0AF87F37" w14:textId="77777777" w:rsidR="005A091F" w:rsidRPr="00D256DB" w:rsidRDefault="005A091F" w:rsidP="005A091F">
            <w:pPr>
              <w:pStyle w:val="BodyText"/>
              <w:spacing w:line="240" w:lineRule="atLeast"/>
              <w:ind w:left="57"/>
              <w:jc w:val="left"/>
              <w:rPr>
                <w:rFonts w:asciiTheme="majorBidi" w:hAnsiTheme="majorBidi" w:cstheme="majorBidi"/>
                <w:b w:val="0"/>
                <w:bCs w:val="0"/>
                <w:iCs/>
                <w:sz w:val="24"/>
                <w:szCs w:val="24"/>
              </w:rPr>
            </w:pPr>
          </w:p>
        </w:tc>
        <w:tc>
          <w:tcPr>
            <w:tcW w:w="1840" w:type="dxa"/>
            <w:tcBorders>
              <w:top w:val="single" w:sz="4" w:space="0" w:color="auto"/>
              <w:left w:val="single" w:sz="4" w:space="0" w:color="auto"/>
              <w:bottom w:val="single" w:sz="4" w:space="0" w:color="auto"/>
              <w:right w:val="single" w:sz="4" w:space="0" w:color="auto"/>
            </w:tcBorders>
            <w:vAlign w:val="center"/>
          </w:tcPr>
          <w:p w14:paraId="7A3529CF" w14:textId="77777777" w:rsidR="005A091F" w:rsidRPr="00D256DB" w:rsidRDefault="005A091F" w:rsidP="00D256DB">
            <w:pPr>
              <w:pStyle w:val="BodyText"/>
              <w:spacing w:line="240" w:lineRule="atLeast"/>
              <w:ind w:left="57" w:right="64"/>
              <w:jc w:val="left"/>
              <w:rPr>
                <w:rFonts w:asciiTheme="majorBidi" w:hAnsiTheme="majorBidi" w:cstheme="majorBidi"/>
                <w:b w:val="0"/>
                <w:bCs w:val="0"/>
                <w:iCs/>
                <w:sz w:val="24"/>
                <w:szCs w:val="24"/>
              </w:rPr>
            </w:pPr>
          </w:p>
        </w:tc>
      </w:tr>
    </w:tbl>
    <w:p w14:paraId="593FD3CB" w14:textId="77777777" w:rsidR="00BB23E9" w:rsidRPr="007A7F1A" w:rsidRDefault="00BB23E9"/>
    <w:sectPr w:rsidR="00BB23E9" w:rsidRPr="007A7F1A" w:rsidSect="00E322E3">
      <w:headerReference w:type="even" r:id="rId18"/>
      <w:headerReference w:type="default" r:id="rId19"/>
      <w:footerReference w:type="default" r:id="rId20"/>
      <w:headerReference w:type="first" r:id="rId21"/>
      <w:footerReference w:type="first" r:id="rId22"/>
      <w:endnotePr>
        <w:numFmt w:val="decimal"/>
      </w:endnotePr>
      <w:type w:val="continuous"/>
      <w:pgSz w:w="11907" w:h="16840" w:code="9"/>
      <w:pgMar w:top="1134" w:right="1134" w:bottom="1701" w:left="1134" w:header="578" w:footer="103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D089C" w14:textId="77777777" w:rsidR="001B42A4" w:rsidRDefault="001B42A4">
      <w:r>
        <w:separator/>
      </w:r>
    </w:p>
  </w:endnote>
  <w:endnote w:type="continuationSeparator" w:id="0">
    <w:p w14:paraId="4657BDCD" w14:textId="77777777" w:rsidR="001B42A4" w:rsidRDefault="001B4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Zurich Cn BT">
    <w:altName w:val="Arial Narrow"/>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Barcode 3 of 9 by request">
    <w:altName w:val="Calibri"/>
    <w:charset w:val="00"/>
    <w:family w:val="swiss"/>
    <w:pitch w:val="variable"/>
    <w:sig w:usb0="00000003" w:usb1="00000000" w:usb2="00000000" w:usb3="00000000" w:csb0="00000001" w:csb1="00000000"/>
  </w:font>
  <w:font w:name="Zurich LtCn BT">
    <w:altName w:val="Arial Narrow"/>
    <w:charset w:val="00"/>
    <w:family w:val="swiss"/>
    <w:pitch w:val="variable"/>
    <w:sig w:usb0="00000087" w:usb1="00000000" w:usb2="00000000" w:usb3="00000000" w:csb0="0000001B" w:csb1="00000000"/>
  </w:font>
  <w:font w:name="MinionPro-Regular">
    <w:altName w:val="Mang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8734F" w14:textId="77777777" w:rsidR="00012A11" w:rsidRDefault="00012A11">
    <w:pPr>
      <w:pStyle w:val="Footer"/>
      <w:jc w:val="center"/>
      <w:rPr>
        <w:b/>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7C81" w14:textId="77777777" w:rsidR="00012A11" w:rsidRPr="00937563" w:rsidRDefault="00012A1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Layout w:type="fixed"/>
      <w:tblLook w:val="0000" w:firstRow="0" w:lastRow="0" w:firstColumn="0" w:lastColumn="0" w:noHBand="0" w:noVBand="0"/>
    </w:tblPr>
    <w:tblGrid>
      <w:gridCol w:w="3859"/>
      <w:gridCol w:w="6489"/>
    </w:tblGrid>
    <w:tr w:rsidR="00F55C5C" w:rsidRPr="00F55C5C" w14:paraId="7911436E" w14:textId="77777777" w:rsidTr="00F55C5C">
      <w:tc>
        <w:tcPr>
          <w:tcW w:w="3859" w:type="dxa"/>
        </w:tcPr>
        <w:p w14:paraId="4F8454FB" w14:textId="77777777" w:rsidR="00F55C5C" w:rsidRPr="00F55C5C" w:rsidRDefault="00F55C5C" w:rsidP="00F55C5C">
          <w:pPr>
            <w:tabs>
              <w:tab w:val="clear" w:pos="459"/>
              <w:tab w:val="clear" w:pos="924"/>
              <w:tab w:val="clear" w:pos="1383"/>
            </w:tabs>
            <w:suppressAutoHyphens w:val="0"/>
            <w:rPr>
              <w:rFonts w:eastAsiaTheme="minorHAnsi"/>
              <w:spacing w:val="4"/>
              <w:sz w:val="20"/>
              <w:lang w:eastAsia="en-US"/>
            </w:rPr>
          </w:pPr>
          <w:r w:rsidRPr="00F55C5C">
            <w:rPr>
              <w:rFonts w:eastAsiaTheme="minorHAnsi"/>
              <w:spacing w:val="4"/>
              <w:sz w:val="20"/>
              <w:lang w:eastAsia="en-US"/>
            </w:rPr>
            <w:t>V.23-11978 (E)</w:t>
          </w:r>
        </w:p>
        <w:p w14:paraId="22BD02AB" w14:textId="77777777" w:rsidR="00F55C5C" w:rsidRPr="00F55C5C" w:rsidRDefault="00F55C5C" w:rsidP="00F55C5C">
          <w:pPr>
            <w:tabs>
              <w:tab w:val="clear" w:pos="459"/>
              <w:tab w:val="clear" w:pos="924"/>
              <w:tab w:val="clear" w:pos="1383"/>
              <w:tab w:val="center" w:pos="4320"/>
              <w:tab w:val="right" w:pos="8640"/>
            </w:tabs>
            <w:suppressAutoHyphens w:val="0"/>
            <w:spacing w:before="120" w:line="210" w:lineRule="atLeast"/>
            <w:rPr>
              <w:rFonts w:ascii="Barcode 3 of 9 by request" w:eastAsiaTheme="minorHAnsi" w:hAnsi="Barcode 3 of 9 by request"/>
              <w:i/>
              <w:iCs/>
              <w:noProof/>
              <w:w w:val="100"/>
              <w:kern w:val="0"/>
              <w:sz w:val="24"/>
              <w:lang w:eastAsia="en-US"/>
            </w:rPr>
          </w:pPr>
          <w:r w:rsidRPr="00F55C5C">
            <w:rPr>
              <w:rFonts w:ascii="Barcode 3 of 9 by request" w:eastAsiaTheme="minorHAnsi" w:hAnsi="Barcode 3 of 9 by request"/>
              <w:b/>
              <w:i/>
              <w:iCs/>
              <w:noProof/>
              <w:w w:val="100"/>
              <w:kern w:val="0"/>
              <w:sz w:val="24"/>
              <w:lang w:eastAsia="en-US"/>
            </w:rPr>
            <w:t>*2311978*</w:t>
          </w:r>
        </w:p>
      </w:tc>
      <w:tc>
        <w:tcPr>
          <w:tcW w:w="6489" w:type="dxa"/>
        </w:tcPr>
        <w:p w14:paraId="481C19A9" w14:textId="77777777" w:rsidR="00F55C5C" w:rsidRPr="00F55C5C" w:rsidRDefault="00F55C5C" w:rsidP="00F55C5C">
          <w:pPr>
            <w:tabs>
              <w:tab w:val="clear" w:pos="459"/>
              <w:tab w:val="clear" w:pos="924"/>
              <w:tab w:val="clear" w:pos="1383"/>
              <w:tab w:val="center" w:pos="4320"/>
              <w:tab w:val="right" w:pos="8640"/>
            </w:tabs>
            <w:suppressAutoHyphens w:val="0"/>
            <w:jc w:val="right"/>
            <w:rPr>
              <w:rFonts w:eastAsiaTheme="minorHAnsi"/>
              <w:noProof/>
              <w:w w:val="100"/>
              <w:kern w:val="0"/>
              <w:sz w:val="20"/>
              <w:lang w:val="en-US" w:eastAsia="en-US"/>
            </w:rPr>
          </w:pPr>
          <w:r w:rsidRPr="00F55C5C">
            <w:rPr>
              <w:rFonts w:eastAsiaTheme="minorHAnsi"/>
              <w:noProof/>
              <w:w w:val="100"/>
              <w:kern w:val="0"/>
              <w:sz w:val="20"/>
              <w:lang w:val="en-US" w:eastAsia="en-US"/>
            </w:rPr>
            <w:drawing>
              <wp:inline distT="0" distB="0" distL="0" distR="0" wp14:anchorId="2654C767" wp14:editId="1D727863">
                <wp:extent cx="929642"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stretch>
                          <a:fillRect/>
                        </a:stretch>
                      </pic:blipFill>
                      <pic:spPr>
                        <a:xfrm>
                          <a:off x="0" y="0"/>
                          <a:ext cx="929642" cy="231648"/>
                        </a:xfrm>
                        <a:prstGeom prst="rect">
                          <a:avLst/>
                        </a:prstGeom>
                      </pic:spPr>
                    </pic:pic>
                  </a:graphicData>
                </a:graphic>
              </wp:inline>
            </w:drawing>
          </w:r>
        </w:p>
      </w:tc>
    </w:tr>
  </w:tbl>
  <w:p w14:paraId="557D5E31" w14:textId="77777777" w:rsidR="00EA76F6" w:rsidRDefault="00EA76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BD0C" w14:textId="77777777" w:rsidR="00012A11" w:rsidRPr="00937563" w:rsidRDefault="00012A11">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0893" w14:textId="77777777" w:rsidR="00012A11" w:rsidRPr="00E322E3" w:rsidRDefault="00012A11" w:rsidP="00E32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0E222" w14:textId="77777777" w:rsidR="001B42A4" w:rsidRDefault="001B42A4">
      <w:r>
        <w:separator/>
      </w:r>
    </w:p>
  </w:footnote>
  <w:footnote w:type="continuationSeparator" w:id="0">
    <w:p w14:paraId="290A3EF4" w14:textId="77777777" w:rsidR="001B42A4" w:rsidRDefault="001B4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DAE79" w14:textId="003F30C0" w:rsidR="00012A11" w:rsidRDefault="00E379EC">
    <w:pPr>
      <w:pStyle w:val="Header"/>
    </w:pPr>
    <w:r>
      <w:pict w14:anchorId="736838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930094" o:spid="_x0000_s1026" type="#_x0000_t136" style="position:absolute;margin-left:0;margin-top:0;width:675.95pt;height:48.25pt;rotation:315;z-index:-251655168;mso-position-horizontal:center;mso-position-horizontal-relative:margin;mso-position-vertical:center;mso-position-vertical-relative:margin" o:allowincell="f" fillcolor="silver" stroked="f">
          <v:fill opacity=".5"/>
          <v:textpath style="font-family:&quot;Times New Roman&quot;;font-size:1pt" string="DRAFT - NOT FOR DISTRIBUTION"/>
          <w10:wrap anchorx="margin" anchory="margin"/>
        </v:shape>
      </w:pict>
    </w:r>
    <w:r w:rsidR="00012A11">
      <w:t>Form B/P</w:t>
    </w:r>
  </w:p>
  <w:p w14:paraId="611B3158" w14:textId="52B1086D" w:rsidR="00012A11" w:rsidRDefault="00012A1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p w14:paraId="6B40F18E" w14:textId="77777777" w:rsidR="00012A11" w:rsidRDefault="00012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920" w:type="dxa"/>
      <w:tblInd w:w="7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
      <w:gridCol w:w="1564"/>
    </w:tblGrid>
    <w:tr w:rsidR="00012A11" w14:paraId="1CA3B752" w14:textId="77777777">
      <w:trPr>
        <w:trHeight w:val="20"/>
      </w:trPr>
      <w:tc>
        <w:tcPr>
          <w:tcW w:w="356" w:type="dxa"/>
          <w:tcBorders>
            <w:top w:val="single" w:sz="4" w:space="0" w:color="auto"/>
            <w:left w:val="single" w:sz="4" w:space="0" w:color="auto"/>
            <w:bottom w:val="single" w:sz="4" w:space="0" w:color="auto"/>
            <w:right w:val="single" w:sz="4" w:space="0" w:color="auto"/>
          </w:tcBorders>
        </w:tcPr>
        <w:p w14:paraId="01F6B372" w14:textId="77777777" w:rsidR="00012A11" w:rsidRDefault="00012A11">
          <w:pPr>
            <w:pStyle w:val="Header"/>
            <w:ind w:left="114"/>
            <w:rPr>
              <w:b/>
              <w:bCs/>
            </w:rPr>
          </w:pPr>
        </w:p>
      </w:tc>
      <w:tc>
        <w:tcPr>
          <w:tcW w:w="1564" w:type="dxa"/>
          <w:tcBorders>
            <w:top w:val="nil"/>
            <w:left w:val="single" w:sz="4" w:space="0" w:color="auto"/>
            <w:bottom w:val="nil"/>
            <w:right w:val="nil"/>
          </w:tcBorders>
          <w:vAlign w:val="center"/>
        </w:tcPr>
        <w:p w14:paraId="704EDDE6" w14:textId="77777777" w:rsidR="00012A11" w:rsidRDefault="00012A11">
          <w:pPr>
            <w:pStyle w:val="Header"/>
            <w:rPr>
              <w:b/>
              <w:bCs/>
              <w:sz w:val="28"/>
              <w:szCs w:val="28"/>
            </w:rPr>
          </w:pPr>
        </w:p>
      </w:tc>
    </w:tr>
    <w:tr w:rsidR="00012A11" w14:paraId="6ABF1246" w14:textId="77777777">
      <w:trPr>
        <w:trHeight w:val="20"/>
      </w:trPr>
      <w:tc>
        <w:tcPr>
          <w:tcW w:w="356" w:type="dxa"/>
          <w:tcBorders>
            <w:top w:val="single" w:sz="4" w:space="0" w:color="auto"/>
            <w:left w:val="nil"/>
            <w:bottom w:val="single" w:sz="4" w:space="0" w:color="auto"/>
            <w:right w:val="nil"/>
          </w:tcBorders>
        </w:tcPr>
        <w:p w14:paraId="4FBC8B72" w14:textId="77777777" w:rsidR="00012A11" w:rsidRDefault="00012A11">
          <w:pPr>
            <w:pStyle w:val="Header"/>
            <w:ind w:left="114"/>
            <w:rPr>
              <w:b/>
              <w:bCs/>
            </w:rPr>
          </w:pPr>
        </w:p>
      </w:tc>
      <w:tc>
        <w:tcPr>
          <w:tcW w:w="1564" w:type="dxa"/>
          <w:tcBorders>
            <w:top w:val="nil"/>
            <w:left w:val="nil"/>
            <w:bottom w:val="nil"/>
            <w:right w:val="nil"/>
          </w:tcBorders>
          <w:vAlign w:val="center"/>
        </w:tcPr>
        <w:p w14:paraId="0F3E7945" w14:textId="77777777" w:rsidR="00012A11" w:rsidRDefault="00012A11">
          <w:pPr>
            <w:pStyle w:val="Header"/>
            <w:rPr>
              <w:b/>
              <w:bCs/>
              <w:sz w:val="24"/>
              <w:szCs w:val="24"/>
            </w:rPr>
          </w:pPr>
        </w:p>
      </w:tc>
    </w:tr>
    <w:tr w:rsidR="00012A11" w14:paraId="7FA42401" w14:textId="77777777">
      <w:trPr>
        <w:trHeight w:val="20"/>
      </w:trPr>
      <w:tc>
        <w:tcPr>
          <w:tcW w:w="356" w:type="dxa"/>
          <w:tcBorders>
            <w:top w:val="single" w:sz="4" w:space="0" w:color="auto"/>
            <w:left w:val="single" w:sz="4" w:space="0" w:color="auto"/>
            <w:bottom w:val="single" w:sz="4" w:space="0" w:color="auto"/>
            <w:right w:val="single" w:sz="4" w:space="0" w:color="auto"/>
          </w:tcBorders>
        </w:tcPr>
        <w:p w14:paraId="3F2CE8D6" w14:textId="77777777" w:rsidR="00012A11" w:rsidRDefault="00012A11">
          <w:pPr>
            <w:pStyle w:val="Header"/>
            <w:ind w:left="114"/>
            <w:rPr>
              <w:b/>
              <w:bCs/>
            </w:rPr>
          </w:pPr>
        </w:p>
      </w:tc>
      <w:tc>
        <w:tcPr>
          <w:tcW w:w="1564" w:type="dxa"/>
          <w:tcBorders>
            <w:top w:val="nil"/>
            <w:left w:val="single" w:sz="4" w:space="0" w:color="auto"/>
            <w:bottom w:val="nil"/>
            <w:right w:val="nil"/>
          </w:tcBorders>
          <w:vAlign w:val="center"/>
        </w:tcPr>
        <w:p w14:paraId="38ED38AD" w14:textId="77777777" w:rsidR="00012A11" w:rsidRDefault="00012A11">
          <w:pPr>
            <w:pStyle w:val="Header"/>
            <w:rPr>
              <w:b/>
              <w:bCs/>
              <w:sz w:val="24"/>
              <w:szCs w:val="24"/>
            </w:rPr>
          </w:pPr>
        </w:p>
      </w:tc>
    </w:tr>
  </w:tbl>
  <w:p w14:paraId="57062E6D" w14:textId="6EB0BF50" w:rsidR="00012A11" w:rsidRDefault="00E379EC">
    <w:pPr>
      <w:pStyle w:val="Header"/>
    </w:pPr>
    <w:r>
      <w:pict w14:anchorId="14A73B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930095" o:spid="_x0000_s1027" type="#_x0000_t136" style="position:absolute;margin-left:0;margin-top:0;width:675.95pt;height:48.25pt;rotation:315;z-index:-251653120;mso-position-horizontal:center;mso-position-horizontal-relative:margin;mso-position-vertical:center;mso-position-vertical-relative:margin" o:allowincell="f" fillcolor="silver" stroked="f">
          <v:fill opacity=".5"/>
          <v:textpath style="font-family:&quot;Times New Roman&quot;;font-size:1pt" string="DRAFT - NOT FOR DISTRIBU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70B5A" w14:textId="77777777" w:rsidR="005E3DED" w:rsidRDefault="005E3DED" w:rsidP="005E3DED">
    <w:pPr>
      <w:pStyle w:val="Header"/>
      <w:ind w:left="114"/>
    </w:pPr>
    <w:r>
      <w:t>Form B/P</w:t>
    </w:r>
  </w:p>
  <w:p w14:paraId="366B3E9B" w14:textId="77777777" w:rsidR="005E3DED" w:rsidRDefault="005E3DED" w:rsidP="005E3DED">
    <w:pPr>
      <w:pStyle w:val="Header"/>
      <w:ind w:left="114"/>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9</w:t>
    </w:r>
    <w:r>
      <w:rPr>
        <w:rStyle w:val="PageNumber"/>
      </w:rPr>
      <w:fldChar w:fldCharType="end"/>
    </w:r>
  </w:p>
  <w:p w14:paraId="1A10C608" w14:textId="674E06BF" w:rsidR="000D2B8D" w:rsidRDefault="000D2B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9AFF0" w14:textId="40932061" w:rsidR="00012A11" w:rsidRDefault="00012A11" w:rsidP="00E322E3">
    <w:pPr>
      <w:pStyle w:val="Header"/>
      <w:ind w:left="114"/>
      <w:jc w:val="right"/>
    </w:pPr>
    <w:r>
      <w:t>Form B/P</w:t>
    </w:r>
  </w:p>
  <w:p w14:paraId="5CFF339F" w14:textId="6333C836" w:rsidR="00012A11" w:rsidRDefault="00012A11" w:rsidP="005F5D34">
    <w:pPr>
      <w:pStyle w:val="Header"/>
      <w:ind w:left="8789"/>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p w14:paraId="456C45C3" w14:textId="77777777" w:rsidR="00012A11" w:rsidRDefault="00012A11" w:rsidP="005F5D34">
    <w:pPr>
      <w:pStyle w:val="Header"/>
      <w:ind w:left="8789"/>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0C2D" w14:textId="45935791" w:rsidR="00012A11" w:rsidRDefault="00012A11" w:rsidP="00E322E3">
    <w:pPr>
      <w:pStyle w:val="Header"/>
    </w:pPr>
    <w:r>
      <w:t>Form B/P</w:t>
    </w:r>
  </w:p>
  <w:p w14:paraId="2A31DF82" w14:textId="573F307B" w:rsidR="00012A11" w:rsidRDefault="00012A1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p w14:paraId="56584ACD" w14:textId="77777777" w:rsidR="00012A11" w:rsidRDefault="00012A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3E9"/>
    <w:rsid w:val="0001007E"/>
    <w:rsid w:val="000105E2"/>
    <w:rsid w:val="00012A11"/>
    <w:rsid w:val="00013D3C"/>
    <w:rsid w:val="00017D98"/>
    <w:rsid w:val="00017E5D"/>
    <w:rsid w:val="00026AA2"/>
    <w:rsid w:val="00052A44"/>
    <w:rsid w:val="00053EC4"/>
    <w:rsid w:val="00054961"/>
    <w:rsid w:val="0006018E"/>
    <w:rsid w:val="0006389B"/>
    <w:rsid w:val="00070E4F"/>
    <w:rsid w:val="0007735E"/>
    <w:rsid w:val="0008389D"/>
    <w:rsid w:val="00085DF9"/>
    <w:rsid w:val="00092A6F"/>
    <w:rsid w:val="00093743"/>
    <w:rsid w:val="000B0779"/>
    <w:rsid w:val="000B3178"/>
    <w:rsid w:val="000B6ACF"/>
    <w:rsid w:val="000C03A8"/>
    <w:rsid w:val="000D181F"/>
    <w:rsid w:val="000D264B"/>
    <w:rsid w:val="000D2B8D"/>
    <w:rsid w:val="000D7B58"/>
    <w:rsid w:val="000E0782"/>
    <w:rsid w:val="000E676A"/>
    <w:rsid w:val="00110D4D"/>
    <w:rsid w:val="00110F3F"/>
    <w:rsid w:val="00112551"/>
    <w:rsid w:val="001176E4"/>
    <w:rsid w:val="001436E1"/>
    <w:rsid w:val="00154C01"/>
    <w:rsid w:val="00162077"/>
    <w:rsid w:val="001749A8"/>
    <w:rsid w:val="00175262"/>
    <w:rsid w:val="00180CC2"/>
    <w:rsid w:val="00191150"/>
    <w:rsid w:val="001971E9"/>
    <w:rsid w:val="001A3D20"/>
    <w:rsid w:val="001A5057"/>
    <w:rsid w:val="001A5FBF"/>
    <w:rsid w:val="001B1D5C"/>
    <w:rsid w:val="001B3EFA"/>
    <w:rsid w:val="001B42A4"/>
    <w:rsid w:val="001B771B"/>
    <w:rsid w:val="001C67D8"/>
    <w:rsid w:val="001D5C95"/>
    <w:rsid w:val="001D5CE9"/>
    <w:rsid w:val="001E3B0D"/>
    <w:rsid w:val="001E7C96"/>
    <w:rsid w:val="001F402A"/>
    <w:rsid w:val="001F6E94"/>
    <w:rsid w:val="0020076D"/>
    <w:rsid w:val="0020591B"/>
    <w:rsid w:val="002116B2"/>
    <w:rsid w:val="00221200"/>
    <w:rsid w:val="00223B98"/>
    <w:rsid w:val="00235C27"/>
    <w:rsid w:val="00235F71"/>
    <w:rsid w:val="00242252"/>
    <w:rsid w:val="00244279"/>
    <w:rsid w:val="002456FE"/>
    <w:rsid w:val="00255028"/>
    <w:rsid w:val="00260B4C"/>
    <w:rsid w:val="002643AD"/>
    <w:rsid w:val="002651A3"/>
    <w:rsid w:val="00267E55"/>
    <w:rsid w:val="00273783"/>
    <w:rsid w:val="00274F7E"/>
    <w:rsid w:val="00275894"/>
    <w:rsid w:val="002776E3"/>
    <w:rsid w:val="002815A0"/>
    <w:rsid w:val="00282D1E"/>
    <w:rsid w:val="00284FDF"/>
    <w:rsid w:val="00290F88"/>
    <w:rsid w:val="00291D35"/>
    <w:rsid w:val="00292E2C"/>
    <w:rsid w:val="002B225E"/>
    <w:rsid w:val="002B7869"/>
    <w:rsid w:val="002C3852"/>
    <w:rsid w:val="002C4A73"/>
    <w:rsid w:val="002C72C8"/>
    <w:rsid w:val="002C7A5A"/>
    <w:rsid w:val="002C7ECE"/>
    <w:rsid w:val="002D0C1F"/>
    <w:rsid w:val="002D51E1"/>
    <w:rsid w:val="002E0281"/>
    <w:rsid w:val="00303E1A"/>
    <w:rsid w:val="0032672B"/>
    <w:rsid w:val="0033214C"/>
    <w:rsid w:val="00335CBF"/>
    <w:rsid w:val="00342DC4"/>
    <w:rsid w:val="00345250"/>
    <w:rsid w:val="003605A4"/>
    <w:rsid w:val="003659FE"/>
    <w:rsid w:val="003704F0"/>
    <w:rsid w:val="00374A76"/>
    <w:rsid w:val="00375ABB"/>
    <w:rsid w:val="003760BD"/>
    <w:rsid w:val="003766D3"/>
    <w:rsid w:val="00381B60"/>
    <w:rsid w:val="003823ED"/>
    <w:rsid w:val="00382D8E"/>
    <w:rsid w:val="00384183"/>
    <w:rsid w:val="0039494B"/>
    <w:rsid w:val="003A6BCE"/>
    <w:rsid w:val="003B2817"/>
    <w:rsid w:val="003D475F"/>
    <w:rsid w:val="003D4863"/>
    <w:rsid w:val="003E1DF9"/>
    <w:rsid w:val="003E2065"/>
    <w:rsid w:val="003E2767"/>
    <w:rsid w:val="00406E1F"/>
    <w:rsid w:val="004124DD"/>
    <w:rsid w:val="00422216"/>
    <w:rsid w:val="00422E8D"/>
    <w:rsid w:val="004238E7"/>
    <w:rsid w:val="00435423"/>
    <w:rsid w:val="00447E64"/>
    <w:rsid w:val="00464A8A"/>
    <w:rsid w:val="00467A22"/>
    <w:rsid w:val="00471F9F"/>
    <w:rsid w:val="00480E51"/>
    <w:rsid w:val="004821B2"/>
    <w:rsid w:val="004832E4"/>
    <w:rsid w:val="00492685"/>
    <w:rsid w:val="00493233"/>
    <w:rsid w:val="004A0332"/>
    <w:rsid w:val="004A2C39"/>
    <w:rsid w:val="004A519C"/>
    <w:rsid w:val="004A6E36"/>
    <w:rsid w:val="004D13E9"/>
    <w:rsid w:val="004D1758"/>
    <w:rsid w:val="004D18B1"/>
    <w:rsid w:val="004D4109"/>
    <w:rsid w:val="004D6DD5"/>
    <w:rsid w:val="004E64BE"/>
    <w:rsid w:val="004E76EA"/>
    <w:rsid w:val="004F54C4"/>
    <w:rsid w:val="00522662"/>
    <w:rsid w:val="0052361D"/>
    <w:rsid w:val="005250AD"/>
    <w:rsid w:val="005319BE"/>
    <w:rsid w:val="00532A2D"/>
    <w:rsid w:val="0053430C"/>
    <w:rsid w:val="005366CF"/>
    <w:rsid w:val="00537402"/>
    <w:rsid w:val="00543C13"/>
    <w:rsid w:val="00547F31"/>
    <w:rsid w:val="005549CA"/>
    <w:rsid w:val="00555C3F"/>
    <w:rsid w:val="00561469"/>
    <w:rsid w:val="005643D1"/>
    <w:rsid w:val="00570EBA"/>
    <w:rsid w:val="005747D7"/>
    <w:rsid w:val="005750E6"/>
    <w:rsid w:val="00594565"/>
    <w:rsid w:val="005A091F"/>
    <w:rsid w:val="005B05E9"/>
    <w:rsid w:val="005B179B"/>
    <w:rsid w:val="005B3D71"/>
    <w:rsid w:val="005B3FD6"/>
    <w:rsid w:val="005B7028"/>
    <w:rsid w:val="005C5094"/>
    <w:rsid w:val="005D4306"/>
    <w:rsid w:val="005D7945"/>
    <w:rsid w:val="005E375E"/>
    <w:rsid w:val="005E3DED"/>
    <w:rsid w:val="005F5D34"/>
    <w:rsid w:val="00611F70"/>
    <w:rsid w:val="0061354B"/>
    <w:rsid w:val="00627585"/>
    <w:rsid w:val="00630A5E"/>
    <w:rsid w:val="00646BCE"/>
    <w:rsid w:val="00653536"/>
    <w:rsid w:val="00654697"/>
    <w:rsid w:val="00664418"/>
    <w:rsid w:val="00687FA4"/>
    <w:rsid w:val="006933B4"/>
    <w:rsid w:val="006A0747"/>
    <w:rsid w:val="006C0E0A"/>
    <w:rsid w:val="006C149E"/>
    <w:rsid w:val="006C3BE4"/>
    <w:rsid w:val="006C53E4"/>
    <w:rsid w:val="006F1FEC"/>
    <w:rsid w:val="006F4398"/>
    <w:rsid w:val="006F7712"/>
    <w:rsid w:val="00705A73"/>
    <w:rsid w:val="00721C68"/>
    <w:rsid w:val="00724480"/>
    <w:rsid w:val="00731FC0"/>
    <w:rsid w:val="00734CB8"/>
    <w:rsid w:val="00735101"/>
    <w:rsid w:val="0074223B"/>
    <w:rsid w:val="0075098F"/>
    <w:rsid w:val="00756F30"/>
    <w:rsid w:val="00763ACC"/>
    <w:rsid w:val="00766200"/>
    <w:rsid w:val="007723EB"/>
    <w:rsid w:val="00774087"/>
    <w:rsid w:val="00774CDA"/>
    <w:rsid w:val="00776479"/>
    <w:rsid w:val="007765E8"/>
    <w:rsid w:val="00781C61"/>
    <w:rsid w:val="00784941"/>
    <w:rsid w:val="00787D55"/>
    <w:rsid w:val="00790596"/>
    <w:rsid w:val="00790DB5"/>
    <w:rsid w:val="00792468"/>
    <w:rsid w:val="007A7584"/>
    <w:rsid w:val="007A7F1A"/>
    <w:rsid w:val="007B47CD"/>
    <w:rsid w:val="007C16B1"/>
    <w:rsid w:val="007D580A"/>
    <w:rsid w:val="007D6DB0"/>
    <w:rsid w:val="007E1BB8"/>
    <w:rsid w:val="007F7B92"/>
    <w:rsid w:val="00800E9C"/>
    <w:rsid w:val="0080742D"/>
    <w:rsid w:val="00817925"/>
    <w:rsid w:val="00827BBD"/>
    <w:rsid w:val="00836BCB"/>
    <w:rsid w:val="00836DFB"/>
    <w:rsid w:val="00840B8B"/>
    <w:rsid w:val="008417B6"/>
    <w:rsid w:val="008441AF"/>
    <w:rsid w:val="00844862"/>
    <w:rsid w:val="008455A9"/>
    <w:rsid w:val="00847C8F"/>
    <w:rsid w:val="008519E1"/>
    <w:rsid w:val="008616B2"/>
    <w:rsid w:val="0087435D"/>
    <w:rsid w:val="008751FA"/>
    <w:rsid w:val="00894763"/>
    <w:rsid w:val="008A16A5"/>
    <w:rsid w:val="008B173A"/>
    <w:rsid w:val="008C478D"/>
    <w:rsid w:val="008C4ADA"/>
    <w:rsid w:val="008C503E"/>
    <w:rsid w:val="008D198A"/>
    <w:rsid w:val="008D38B8"/>
    <w:rsid w:val="008D5745"/>
    <w:rsid w:val="008F5C0C"/>
    <w:rsid w:val="009006F4"/>
    <w:rsid w:val="0091104E"/>
    <w:rsid w:val="00914CC6"/>
    <w:rsid w:val="009257E3"/>
    <w:rsid w:val="00946C7C"/>
    <w:rsid w:val="0095779D"/>
    <w:rsid w:val="009578DF"/>
    <w:rsid w:val="009702D7"/>
    <w:rsid w:val="00971B50"/>
    <w:rsid w:val="009729CA"/>
    <w:rsid w:val="00983488"/>
    <w:rsid w:val="00990ED2"/>
    <w:rsid w:val="00991B09"/>
    <w:rsid w:val="00996585"/>
    <w:rsid w:val="0099690D"/>
    <w:rsid w:val="009A0A3B"/>
    <w:rsid w:val="009B1A6E"/>
    <w:rsid w:val="009C6F7F"/>
    <w:rsid w:val="009D0BB5"/>
    <w:rsid w:val="009E6836"/>
    <w:rsid w:val="009F6C28"/>
    <w:rsid w:val="00A12346"/>
    <w:rsid w:val="00A170C4"/>
    <w:rsid w:val="00A21EFD"/>
    <w:rsid w:val="00A23885"/>
    <w:rsid w:val="00A31D6A"/>
    <w:rsid w:val="00A32139"/>
    <w:rsid w:val="00A32A38"/>
    <w:rsid w:val="00A64955"/>
    <w:rsid w:val="00A72A5F"/>
    <w:rsid w:val="00A73D27"/>
    <w:rsid w:val="00A73E8B"/>
    <w:rsid w:val="00A74102"/>
    <w:rsid w:val="00A862A2"/>
    <w:rsid w:val="00A877DB"/>
    <w:rsid w:val="00A92A7B"/>
    <w:rsid w:val="00AB05CC"/>
    <w:rsid w:val="00AC06BA"/>
    <w:rsid w:val="00AC4CF4"/>
    <w:rsid w:val="00AD4C81"/>
    <w:rsid w:val="00AE215E"/>
    <w:rsid w:val="00AE65F7"/>
    <w:rsid w:val="00AE696D"/>
    <w:rsid w:val="00AF778F"/>
    <w:rsid w:val="00B058B6"/>
    <w:rsid w:val="00B13D00"/>
    <w:rsid w:val="00B17407"/>
    <w:rsid w:val="00B206C7"/>
    <w:rsid w:val="00B244F4"/>
    <w:rsid w:val="00B37293"/>
    <w:rsid w:val="00B50017"/>
    <w:rsid w:val="00B57766"/>
    <w:rsid w:val="00B60BF4"/>
    <w:rsid w:val="00B81087"/>
    <w:rsid w:val="00B95972"/>
    <w:rsid w:val="00BA212A"/>
    <w:rsid w:val="00BB23E9"/>
    <w:rsid w:val="00BB487D"/>
    <w:rsid w:val="00BE16C7"/>
    <w:rsid w:val="00BE372B"/>
    <w:rsid w:val="00BF13AD"/>
    <w:rsid w:val="00C031B7"/>
    <w:rsid w:val="00C142EB"/>
    <w:rsid w:val="00C163CB"/>
    <w:rsid w:val="00C20E3B"/>
    <w:rsid w:val="00C2697C"/>
    <w:rsid w:val="00C31D85"/>
    <w:rsid w:val="00C4080C"/>
    <w:rsid w:val="00C4197C"/>
    <w:rsid w:val="00C4204D"/>
    <w:rsid w:val="00C44F22"/>
    <w:rsid w:val="00C47926"/>
    <w:rsid w:val="00C520AF"/>
    <w:rsid w:val="00C53582"/>
    <w:rsid w:val="00C55514"/>
    <w:rsid w:val="00C65753"/>
    <w:rsid w:val="00C67681"/>
    <w:rsid w:val="00C72F3F"/>
    <w:rsid w:val="00C75038"/>
    <w:rsid w:val="00C77EF4"/>
    <w:rsid w:val="00C8123A"/>
    <w:rsid w:val="00C8177C"/>
    <w:rsid w:val="00C85612"/>
    <w:rsid w:val="00CB07CC"/>
    <w:rsid w:val="00CB437F"/>
    <w:rsid w:val="00CB4CBC"/>
    <w:rsid w:val="00CC0458"/>
    <w:rsid w:val="00CD48BC"/>
    <w:rsid w:val="00CE7202"/>
    <w:rsid w:val="00CE727F"/>
    <w:rsid w:val="00D10187"/>
    <w:rsid w:val="00D2532E"/>
    <w:rsid w:val="00D256DB"/>
    <w:rsid w:val="00D271E0"/>
    <w:rsid w:val="00D3209E"/>
    <w:rsid w:val="00D33575"/>
    <w:rsid w:val="00D52AF6"/>
    <w:rsid w:val="00D70303"/>
    <w:rsid w:val="00D766A5"/>
    <w:rsid w:val="00D91DCB"/>
    <w:rsid w:val="00D922BD"/>
    <w:rsid w:val="00DB403D"/>
    <w:rsid w:val="00DB5577"/>
    <w:rsid w:val="00DB5FC6"/>
    <w:rsid w:val="00DB7E29"/>
    <w:rsid w:val="00DC1572"/>
    <w:rsid w:val="00DC428C"/>
    <w:rsid w:val="00DD064E"/>
    <w:rsid w:val="00DD1BEC"/>
    <w:rsid w:val="00DE08DE"/>
    <w:rsid w:val="00DE1593"/>
    <w:rsid w:val="00DE4098"/>
    <w:rsid w:val="00DF6B3B"/>
    <w:rsid w:val="00E003FD"/>
    <w:rsid w:val="00E013A7"/>
    <w:rsid w:val="00E03F71"/>
    <w:rsid w:val="00E0600A"/>
    <w:rsid w:val="00E06D99"/>
    <w:rsid w:val="00E12C2C"/>
    <w:rsid w:val="00E16159"/>
    <w:rsid w:val="00E1639F"/>
    <w:rsid w:val="00E23131"/>
    <w:rsid w:val="00E258D9"/>
    <w:rsid w:val="00E322E3"/>
    <w:rsid w:val="00E350BE"/>
    <w:rsid w:val="00E379EC"/>
    <w:rsid w:val="00E42907"/>
    <w:rsid w:val="00E57E8E"/>
    <w:rsid w:val="00E60B98"/>
    <w:rsid w:val="00E67F45"/>
    <w:rsid w:val="00E752C9"/>
    <w:rsid w:val="00E76379"/>
    <w:rsid w:val="00E77AB1"/>
    <w:rsid w:val="00E85012"/>
    <w:rsid w:val="00E87E7A"/>
    <w:rsid w:val="00E92CAB"/>
    <w:rsid w:val="00EA76F6"/>
    <w:rsid w:val="00EB06AF"/>
    <w:rsid w:val="00EB716F"/>
    <w:rsid w:val="00ED1C8E"/>
    <w:rsid w:val="00ED5148"/>
    <w:rsid w:val="00F062D7"/>
    <w:rsid w:val="00F1725F"/>
    <w:rsid w:val="00F17C3D"/>
    <w:rsid w:val="00F24821"/>
    <w:rsid w:val="00F2585B"/>
    <w:rsid w:val="00F42D2B"/>
    <w:rsid w:val="00F433F1"/>
    <w:rsid w:val="00F5245B"/>
    <w:rsid w:val="00F529D1"/>
    <w:rsid w:val="00F55C5C"/>
    <w:rsid w:val="00F70510"/>
    <w:rsid w:val="00F822E4"/>
    <w:rsid w:val="00FA7444"/>
    <w:rsid w:val="00FA7CB2"/>
    <w:rsid w:val="00FB15A9"/>
    <w:rsid w:val="00FB560B"/>
    <w:rsid w:val="00FB7960"/>
    <w:rsid w:val="00FC0209"/>
    <w:rsid w:val="00FC04C0"/>
    <w:rsid w:val="00FC2F4F"/>
    <w:rsid w:val="00FC4912"/>
    <w:rsid w:val="00FC79F3"/>
    <w:rsid w:val="00FD47A5"/>
    <w:rsid w:val="00FD49AB"/>
    <w:rsid w:val="00FE18A4"/>
    <w:rsid w:val="00FE2836"/>
    <w:rsid w:val="00FF4B7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69CE7"/>
  <w15:docId w15:val="{229928D5-EC6F-4552-8308-A60A5356F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459"/>
        <w:tab w:val="left" w:pos="924"/>
        <w:tab w:val="left" w:pos="1383"/>
      </w:tabs>
      <w:suppressAutoHyphens/>
    </w:pPr>
    <w:rPr>
      <w:w w:val="103"/>
      <w:kern w:val="14"/>
      <w:sz w:val="22"/>
    </w:rPr>
  </w:style>
  <w:style w:type="paragraph" w:styleId="Heading3">
    <w:name w:val="heading 3"/>
    <w:basedOn w:val="Normal"/>
    <w:next w:val="Normal"/>
    <w:qFormat/>
    <w:rsid w:val="00E322E3"/>
    <w:pPr>
      <w:keepNext/>
      <w:shd w:val="clear" w:color="auto" w:fill="FFFFFF"/>
      <w:tabs>
        <w:tab w:val="clear" w:pos="459"/>
        <w:tab w:val="clear" w:pos="924"/>
        <w:tab w:val="clear" w:pos="1383"/>
      </w:tabs>
      <w:suppressAutoHyphens w:val="0"/>
      <w:jc w:val="center"/>
      <w:outlineLvl w:val="2"/>
    </w:pPr>
    <w:rPr>
      <w:rFonts w:eastAsia="SimSun"/>
      <w:b/>
      <w:w w:val="100"/>
      <w:kern w:val="0"/>
      <w:sz w:val="24"/>
      <w:szCs w:val="24"/>
      <w:lang w:eastAsia="zh-CN"/>
    </w:rPr>
  </w:style>
  <w:style w:type="paragraph" w:styleId="Heading4">
    <w:name w:val="heading 4"/>
    <w:basedOn w:val="Normal"/>
    <w:next w:val="Normal"/>
    <w:qFormat/>
    <w:rsid w:val="00E322E3"/>
    <w:pPr>
      <w:keepNext/>
      <w:tabs>
        <w:tab w:val="clear" w:pos="459"/>
        <w:tab w:val="clear" w:pos="924"/>
        <w:tab w:val="clear" w:pos="1383"/>
      </w:tabs>
      <w:suppressAutoHyphens w:val="0"/>
      <w:jc w:val="center"/>
      <w:outlineLvl w:val="3"/>
    </w:pPr>
    <w:rPr>
      <w:rFonts w:eastAsia="SimSun"/>
      <w:b/>
      <w:bCs/>
      <w:w w:val="100"/>
      <w:kern w:val="0"/>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6"/>
    </w:rPr>
  </w:style>
  <w:style w:type="character" w:styleId="FootnoteReference">
    <w:name w:val="footnote reference"/>
    <w:semiHidden/>
    <w:rPr>
      <w:spacing w:val="0"/>
      <w:w w:val="130"/>
      <w:position w:val="4"/>
      <w:vertAlign w:val="superscript"/>
    </w:rPr>
  </w:style>
  <w:style w:type="character" w:styleId="EndnoteReference">
    <w:name w:val="endnote reference"/>
    <w:basedOn w:val="FootnoteReference"/>
    <w:semiHidden/>
    <w:rPr>
      <w:spacing w:val="0"/>
      <w:w w:val="130"/>
      <w:position w:val="4"/>
      <w:vertAlign w:val="superscript"/>
    </w:rPr>
  </w:style>
  <w:style w:type="paragraph" w:styleId="FootnoteText">
    <w:name w:val="footnote text"/>
    <w:basedOn w:val="Normal"/>
    <w:semiHidden/>
    <w:pPr>
      <w:widowControl w:val="0"/>
      <w:ind w:firstLine="459"/>
    </w:pPr>
    <w:rPr>
      <w:spacing w:val="5"/>
      <w:w w:val="104"/>
      <w:sz w:val="19"/>
    </w:rPr>
  </w:style>
  <w:style w:type="paragraph" w:styleId="EndnoteText">
    <w:name w:val="endnote text"/>
    <w:basedOn w:val="FootnoteText"/>
    <w:semiHidden/>
  </w:style>
  <w:style w:type="paragraph" w:styleId="Footer">
    <w:name w:val="footer"/>
    <w:link w:val="FooterChar"/>
    <w:pPr>
      <w:tabs>
        <w:tab w:val="left" w:pos="459"/>
        <w:tab w:val="left" w:pos="924"/>
        <w:tab w:val="left" w:pos="1383"/>
      </w:tabs>
    </w:pPr>
    <w:rPr>
      <w:noProof/>
      <w:sz w:val="22"/>
    </w:rPr>
  </w:style>
  <w:style w:type="paragraph" w:styleId="Header">
    <w:name w:val="header"/>
    <w:link w:val="HeaderChar"/>
    <w:rPr>
      <w:noProof/>
      <w:sz w:val="22"/>
    </w:rPr>
  </w:style>
  <w:style w:type="character" w:styleId="LineNumber">
    <w:name w:val="line number"/>
    <w:rPr>
      <w:sz w:val="14"/>
    </w:rPr>
  </w:style>
  <w:style w:type="character" w:styleId="PageNumber">
    <w:name w:val="page number"/>
    <w:rPr>
      <w:rFonts w:ascii="Times New Roman" w:hAnsi="Times New Roman"/>
      <w:sz w:val="22"/>
    </w:rPr>
  </w:style>
  <w:style w:type="paragraph" w:styleId="BodyText">
    <w:name w:val="Body Text"/>
    <w:basedOn w:val="Normal"/>
    <w:rsid w:val="00E322E3"/>
    <w:pPr>
      <w:tabs>
        <w:tab w:val="clear" w:pos="459"/>
        <w:tab w:val="clear" w:pos="924"/>
        <w:tab w:val="clear" w:pos="1383"/>
      </w:tabs>
      <w:suppressAutoHyphens w:val="0"/>
      <w:jc w:val="center"/>
    </w:pPr>
    <w:rPr>
      <w:rFonts w:eastAsia="SimSun"/>
      <w:b/>
      <w:bCs/>
      <w:w w:val="100"/>
      <w:kern w:val="0"/>
      <w:sz w:val="36"/>
      <w:szCs w:val="36"/>
      <w:lang w:eastAsia="zh-CN"/>
    </w:rPr>
  </w:style>
  <w:style w:type="paragraph" w:customStyle="1" w:styleId="HCh">
    <w:name w:val="_ H _Ch"/>
    <w:basedOn w:val="Normal"/>
    <w:next w:val="Normal"/>
    <w:rsid w:val="00E322E3"/>
    <w:pPr>
      <w:keepNext/>
      <w:keepLines/>
      <w:tabs>
        <w:tab w:val="clear" w:pos="459"/>
        <w:tab w:val="clear" w:pos="924"/>
        <w:tab w:val="clear" w:pos="1383"/>
      </w:tabs>
      <w:spacing w:line="300" w:lineRule="exact"/>
      <w:outlineLvl w:val="0"/>
    </w:pPr>
    <w:rPr>
      <w:b/>
      <w:bCs/>
      <w:spacing w:val="-2"/>
      <w:sz w:val="28"/>
      <w:szCs w:val="28"/>
      <w:lang w:eastAsia="en-US"/>
    </w:rPr>
  </w:style>
  <w:style w:type="character" w:styleId="Hyperlink">
    <w:name w:val="Hyperlink"/>
    <w:rsid w:val="00E322E3"/>
    <w:rPr>
      <w:color w:val="0000FF"/>
      <w:u w:val="single"/>
    </w:rPr>
  </w:style>
  <w:style w:type="paragraph" w:styleId="BalloonText">
    <w:name w:val="Balloon Text"/>
    <w:basedOn w:val="Normal"/>
    <w:semiHidden/>
    <w:rsid w:val="00A862A2"/>
    <w:rPr>
      <w:rFonts w:ascii="Tahoma" w:hAnsi="Tahoma" w:cs="Tahoma"/>
      <w:sz w:val="16"/>
      <w:szCs w:val="16"/>
    </w:rPr>
  </w:style>
  <w:style w:type="character" w:customStyle="1" w:styleId="FooterChar">
    <w:name w:val="Footer Char"/>
    <w:link w:val="Footer"/>
    <w:rsid w:val="00CB07CC"/>
    <w:rPr>
      <w:noProof/>
      <w:sz w:val="22"/>
    </w:rPr>
  </w:style>
  <w:style w:type="paragraph" w:styleId="Revision">
    <w:name w:val="Revision"/>
    <w:hidden/>
    <w:uiPriority w:val="99"/>
    <w:semiHidden/>
    <w:rsid w:val="00D91DCB"/>
    <w:rPr>
      <w:w w:val="103"/>
      <w:kern w:val="14"/>
      <w:sz w:val="22"/>
    </w:rPr>
  </w:style>
  <w:style w:type="paragraph" w:styleId="CommentText">
    <w:name w:val="annotation text"/>
    <w:basedOn w:val="Normal"/>
    <w:link w:val="CommentTextChar"/>
    <w:semiHidden/>
    <w:unhideWhenUsed/>
    <w:rsid w:val="00800E9C"/>
    <w:rPr>
      <w:sz w:val="24"/>
      <w:szCs w:val="24"/>
    </w:rPr>
  </w:style>
  <w:style w:type="character" w:customStyle="1" w:styleId="CommentTextChar">
    <w:name w:val="Comment Text Char"/>
    <w:basedOn w:val="DefaultParagraphFont"/>
    <w:link w:val="CommentText"/>
    <w:semiHidden/>
    <w:rsid w:val="00800E9C"/>
    <w:rPr>
      <w:w w:val="103"/>
      <w:kern w:val="14"/>
      <w:sz w:val="24"/>
      <w:szCs w:val="24"/>
    </w:rPr>
  </w:style>
  <w:style w:type="paragraph" w:styleId="CommentSubject">
    <w:name w:val="annotation subject"/>
    <w:basedOn w:val="CommentText"/>
    <w:next w:val="CommentText"/>
    <w:link w:val="CommentSubjectChar"/>
    <w:semiHidden/>
    <w:unhideWhenUsed/>
    <w:rsid w:val="00800E9C"/>
    <w:rPr>
      <w:b/>
      <w:bCs/>
      <w:sz w:val="20"/>
      <w:szCs w:val="20"/>
    </w:rPr>
  </w:style>
  <w:style w:type="character" w:customStyle="1" w:styleId="CommentSubjectChar">
    <w:name w:val="Comment Subject Char"/>
    <w:basedOn w:val="CommentTextChar"/>
    <w:link w:val="CommentSubject"/>
    <w:semiHidden/>
    <w:rsid w:val="00800E9C"/>
    <w:rPr>
      <w:b/>
      <w:bCs/>
      <w:w w:val="103"/>
      <w:kern w:val="14"/>
      <w:sz w:val="24"/>
      <w:szCs w:val="24"/>
    </w:rPr>
  </w:style>
  <w:style w:type="paragraph" w:customStyle="1" w:styleId="ReleaseDate">
    <w:name w:val="Release Date"/>
    <w:next w:val="Footer"/>
    <w:rsid w:val="00FB15A9"/>
    <w:rPr>
      <w:rFonts w:eastAsiaTheme="minorHAnsi"/>
      <w:spacing w:val="4"/>
      <w:w w:val="103"/>
      <w:kern w:val="14"/>
      <w:lang w:eastAsia="en-US"/>
    </w:rPr>
  </w:style>
  <w:style w:type="character" w:customStyle="1" w:styleId="HeaderChar">
    <w:name w:val="Header Char"/>
    <w:basedOn w:val="DefaultParagraphFont"/>
    <w:link w:val="Header"/>
    <w:rsid w:val="00D922BD"/>
    <w:rPr>
      <w:noProof/>
      <w:sz w:val="22"/>
    </w:rPr>
  </w:style>
  <w:style w:type="character" w:styleId="UnresolvedMention">
    <w:name w:val="Unresolved Mention"/>
    <w:basedOn w:val="DefaultParagraphFont"/>
    <w:uiPriority w:val="99"/>
    <w:semiHidden/>
    <w:unhideWhenUsed/>
    <w:rsid w:val="00C77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132">
      <w:bodyDiv w:val="1"/>
      <w:marLeft w:val="0"/>
      <w:marRight w:val="0"/>
      <w:marTop w:val="0"/>
      <w:marBottom w:val="0"/>
      <w:divBdr>
        <w:top w:val="none" w:sz="0" w:space="0" w:color="auto"/>
        <w:left w:val="none" w:sz="0" w:space="0" w:color="auto"/>
        <w:bottom w:val="none" w:sz="0" w:space="0" w:color="auto"/>
        <w:right w:val="none" w:sz="0" w:space="0" w:color="auto"/>
      </w:divBdr>
    </w:div>
    <w:div w:id="209200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www.incb.or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cb.org"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087ab6a0-bde2-4300-905a-e34d9547125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272536EC00F1E4DBA8AE19CE771A0A7" ma:contentTypeVersion="16" ma:contentTypeDescription="Create a new document." ma:contentTypeScope="" ma:versionID="61cca1a92b20f9b044a594b5ccf816d4">
  <xsd:schema xmlns:xsd="http://www.w3.org/2001/XMLSchema" xmlns:xs="http://www.w3.org/2001/XMLSchema" xmlns:p="http://schemas.microsoft.com/office/2006/metadata/properties" xmlns:ns2="087ab6a0-bde2-4300-905a-e34d95471259" xmlns:ns3="2bb295ad-0e11-4b53-8789-066be0d59d6d" xmlns:ns4="985ec44e-1bab-4c0b-9df0-6ba128686fc9" targetNamespace="http://schemas.microsoft.com/office/2006/metadata/properties" ma:root="true" ma:fieldsID="d4831dfbb73a78dd11608fb9d07505f3" ns2:_="" ns3:_="" ns4:_="">
    <xsd:import namespace="087ab6a0-bde2-4300-905a-e34d95471259"/>
    <xsd:import namespace="2bb295ad-0e11-4b53-8789-066be0d59d6d"/>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ab6a0-bde2-4300-905a-e34d95471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b295ad-0e11-4b53-8789-066be0d59d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32232ea-f4ca-46f3-8a32-d9ed179b4da3}" ma:internalName="TaxCatchAll" ma:showField="CatchAllData" ma:web="2bb295ad-0e11-4b53-8789-066be0d5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9C67B5-DC62-41C9-B529-AB5D526785C3}">
  <ds:schemaRefs>
    <ds:schemaRef ds:uri="http://schemas.microsoft.com/sharepoint/v3/contenttype/forms"/>
  </ds:schemaRefs>
</ds:datastoreItem>
</file>

<file path=customXml/itemProps2.xml><?xml version="1.0" encoding="utf-8"?>
<ds:datastoreItem xmlns:ds="http://schemas.openxmlformats.org/officeDocument/2006/customXml" ds:itemID="{616A9D20-DCE0-480A-95C6-C09C72121D15}">
  <ds:schemaRefs>
    <ds:schemaRef ds:uri="http://schemas.openxmlformats.org/officeDocument/2006/bibliography"/>
  </ds:schemaRefs>
</ds:datastoreItem>
</file>

<file path=customXml/itemProps3.xml><?xml version="1.0" encoding="utf-8"?>
<ds:datastoreItem xmlns:ds="http://schemas.openxmlformats.org/officeDocument/2006/customXml" ds:itemID="{B4A213B8-2304-45A0-9786-309A13009C1E}">
  <ds:schemaRefs>
    <ds:schemaRef ds:uri="http://schemas.microsoft.com/office/2006/metadata/properties"/>
    <ds:schemaRef ds:uri="http://schemas.microsoft.com/office/infopath/2007/PartnerControls"/>
    <ds:schemaRef ds:uri="985ec44e-1bab-4c0b-9df0-6ba128686fc9"/>
    <ds:schemaRef ds:uri="087ab6a0-bde2-4300-905a-e34d95471259"/>
  </ds:schemaRefs>
</ds:datastoreItem>
</file>

<file path=customXml/itemProps4.xml><?xml version="1.0" encoding="utf-8"?>
<ds:datastoreItem xmlns:ds="http://schemas.openxmlformats.org/officeDocument/2006/customXml" ds:itemID="{3BD8AACE-C93A-4829-9520-230C9A2DF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ab6a0-bde2-4300-905a-e34d95471259"/>
    <ds:schemaRef ds:uri="2bb295ad-0e11-4b53-8789-066be0d59d6d"/>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1084</Words>
  <Characters>6180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dc:creator>
  <cp:keywords/>
  <cp:lastModifiedBy>Martin Dessart</cp:lastModifiedBy>
  <cp:revision>17</cp:revision>
  <cp:lastPrinted>2023-06-22T11:21:00Z</cp:lastPrinted>
  <dcterms:created xsi:type="dcterms:W3CDTF">2023-06-22T11:04:00Z</dcterms:created>
  <dcterms:modified xsi:type="dcterms:W3CDTF">2023-06-28T13:05:00Z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ist">
    <vt:lpwstr>SB</vt:lpwstr>
  </property>
  <property fmtid="{D5CDD505-2E9C-101B-9397-08002B2CF9AE}" pid="3" name="Document number">
    <vt:lpwstr>V2311978</vt:lpwstr>
  </property>
  <property fmtid="{D5CDD505-2E9C-101B-9397-08002B2CF9AE}" pid="4" name="ContentTypeId">
    <vt:lpwstr>0x01010017FFCA7A0ACA8B49A9EE0CDA78EB8896</vt:lpwstr>
  </property>
  <property fmtid="{D5CDD505-2E9C-101B-9397-08002B2CF9AE}" pid="5" name="MediaServiceImageTags">
    <vt:lpwstr/>
  </property>
</Properties>
</file>