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18" w:space="0" w:color="auto"/>
          <w:bottom w:val="single" w:sz="18" w:space="0" w:color="auto"/>
        </w:tblBorders>
        <w:tblLayout w:type="fixed"/>
        <w:tblCellMar>
          <w:left w:w="0" w:type="dxa"/>
          <w:right w:w="0" w:type="dxa"/>
        </w:tblCellMar>
        <w:tblLook w:val="0000" w:firstRow="0" w:lastRow="0" w:firstColumn="0" w:lastColumn="0" w:noHBand="0" w:noVBand="0"/>
      </w:tblPr>
      <w:tblGrid>
        <w:gridCol w:w="1126"/>
        <w:gridCol w:w="5524"/>
        <w:gridCol w:w="3555"/>
      </w:tblGrid>
      <w:tr w:rsidR="005C2D1B" w:rsidRPr="00CC3BFF" w14:paraId="3E1BBAA5" w14:textId="77777777" w:rsidTr="00EC6CF6">
        <w:trPr>
          <w:trHeight w:val="1536"/>
        </w:trPr>
        <w:tc>
          <w:tcPr>
            <w:tcW w:w="1134" w:type="dxa"/>
            <w:shd w:val="clear" w:color="auto" w:fill="auto"/>
            <w:vAlign w:val="center"/>
          </w:tcPr>
          <w:p w14:paraId="6CEEAC61" w14:textId="77777777" w:rsidR="005C2D1B" w:rsidRPr="00263769" w:rsidRDefault="005C2D1B" w:rsidP="005C2D1B">
            <w:pPr>
              <w:pStyle w:val="Header"/>
              <w:ind w:left="114"/>
              <w:rPr>
                <w:rFonts w:ascii="Arial Narrow" w:hAnsi="Arial Narrow"/>
                <w:b/>
                <w:noProof w:val="0"/>
                <w:sz w:val="26"/>
                <w:szCs w:val="26"/>
                <w:lang w:val="fr-FR"/>
              </w:rPr>
            </w:pPr>
            <w:r w:rsidRPr="00263769">
              <w:rPr>
                <w:rFonts w:ascii="Arial Narrow" w:hAnsi="Arial Narrow"/>
                <w:b/>
                <w:sz w:val="26"/>
                <w:szCs w:val="26"/>
                <w:lang w:val="fr-FR" w:eastAsia="zh-CN"/>
              </w:rPr>
              <w:drawing>
                <wp:anchor distT="0" distB="0" distL="114300" distR="114300" simplePos="0" relativeHeight="251658240" behindDoc="0" locked="0" layoutInCell="1" allowOverlap="1" wp14:anchorId="772FA87D" wp14:editId="3EA90D2C">
                  <wp:simplePos x="0" y="0"/>
                  <wp:positionH relativeFrom="column">
                    <wp:posOffset>-116205</wp:posOffset>
                  </wp:positionH>
                  <wp:positionV relativeFrom="paragraph">
                    <wp:posOffset>8890</wp:posOffset>
                  </wp:positionV>
                  <wp:extent cx="838835" cy="812800"/>
                  <wp:effectExtent l="0" t="0" r="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835" cy="812800"/>
                          </a:xfrm>
                          <a:prstGeom prst="rect">
                            <a:avLst/>
                          </a:prstGeom>
                          <a:noFill/>
                        </pic:spPr>
                      </pic:pic>
                    </a:graphicData>
                  </a:graphic>
                  <wp14:sizeRelH relativeFrom="page">
                    <wp14:pctWidth>0</wp14:pctWidth>
                  </wp14:sizeRelH>
                  <wp14:sizeRelV relativeFrom="page">
                    <wp14:pctHeight>0</wp14:pctHeight>
                  </wp14:sizeRelV>
                </wp:anchor>
              </w:drawing>
            </w:r>
          </w:p>
        </w:tc>
        <w:tc>
          <w:tcPr>
            <w:tcW w:w="5562" w:type="dxa"/>
            <w:shd w:val="clear" w:color="auto" w:fill="auto"/>
            <w:vAlign w:val="center"/>
          </w:tcPr>
          <w:p w14:paraId="189F4B5A" w14:textId="5DCB1F47" w:rsidR="00A03C43" w:rsidRPr="00CC3BFF" w:rsidRDefault="005C2D1B" w:rsidP="00173D15">
            <w:pPr>
              <w:pStyle w:val="Header"/>
              <w:tabs>
                <w:tab w:val="clear" w:pos="4320"/>
                <w:tab w:val="clear" w:pos="8640"/>
                <w:tab w:val="left" w:pos="1012"/>
              </w:tabs>
              <w:ind w:left="57"/>
              <w:rPr>
                <w:b/>
                <w:bCs/>
                <w:noProof w:val="0"/>
                <w:sz w:val="26"/>
                <w:szCs w:val="26"/>
                <w:lang w:val="fr-FR"/>
              </w:rPr>
            </w:pPr>
            <w:r w:rsidRPr="00263769">
              <w:rPr>
                <w:rFonts w:ascii="Arial Narrow" w:hAnsi="Arial Narrow"/>
                <w:b/>
                <w:noProof w:val="0"/>
                <w:sz w:val="26"/>
                <w:szCs w:val="26"/>
                <w:lang w:val="fr-FR"/>
              </w:rPr>
              <w:t>Organe international de contrôle des stupéfiants</w:t>
            </w:r>
          </w:p>
        </w:tc>
        <w:tc>
          <w:tcPr>
            <w:tcW w:w="3579" w:type="dxa"/>
            <w:vAlign w:val="center"/>
          </w:tcPr>
          <w:p w14:paraId="5E99B837" w14:textId="77777777" w:rsidR="005C2D1B" w:rsidRPr="00263769" w:rsidRDefault="005C2D1B" w:rsidP="007C1369">
            <w:pPr>
              <w:pStyle w:val="Header"/>
              <w:ind w:left="57" w:right="137"/>
              <w:jc w:val="right"/>
              <w:rPr>
                <w:rFonts w:ascii="Arial Narrow" w:hAnsi="Arial Narrow"/>
                <w:b/>
                <w:noProof w:val="0"/>
                <w:sz w:val="52"/>
                <w:szCs w:val="52"/>
                <w:lang w:val="fr-FR"/>
              </w:rPr>
            </w:pPr>
            <w:r w:rsidRPr="00263769">
              <w:rPr>
                <w:rFonts w:ascii="Arial Narrow" w:hAnsi="Arial Narrow"/>
                <w:b/>
                <w:noProof w:val="0"/>
                <w:sz w:val="52"/>
                <w:szCs w:val="52"/>
                <w:lang w:val="fr-FR"/>
              </w:rPr>
              <w:t>Formulaire B/P</w:t>
            </w:r>
          </w:p>
          <w:p w14:paraId="321A82E1" w14:textId="5A16E967" w:rsidR="00FC4D0C" w:rsidRPr="00263769" w:rsidRDefault="00FC4D0C" w:rsidP="007C1369">
            <w:pPr>
              <w:pStyle w:val="Header"/>
              <w:ind w:left="57" w:right="137"/>
              <w:jc w:val="right"/>
              <w:rPr>
                <w:rFonts w:ascii="Arial Narrow" w:hAnsi="Arial Narrow"/>
                <w:bCs/>
                <w:noProof w:val="0"/>
                <w:sz w:val="20"/>
                <w:lang w:val="fr-FR"/>
              </w:rPr>
            </w:pPr>
            <w:r w:rsidRPr="00263769">
              <w:rPr>
                <w:rFonts w:ascii="Arial Narrow" w:hAnsi="Arial Narrow"/>
                <w:bCs/>
                <w:noProof w:val="0"/>
                <w:sz w:val="20"/>
                <w:lang w:val="fr-FR"/>
              </w:rPr>
              <w:t>Mis à jour :</w:t>
            </w:r>
            <w:r w:rsidR="00BE073E" w:rsidRPr="00263769">
              <w:rPr>
                <w:rFonts w:ascii="Arial Narrow" w:hAnsi="Arial Narrow"/>
                <w:bCs/>
                <w:noProof w:val="0"/>
                <w:sz w:val="20"/>
                <w:lang w:val="fr-FR"/>
              </w:rPr>
              <w:t xml:space="preserve"> </w:t>
            </w:r>
            <w:r w:rsidR="005457DF">
              <w:rPr>
                <w:rFonts w:ascii="Arial Narrow" w:hAnsi="Arial Narrow"/>
                <w:bCs/>
                <w:noProof w:val="0"/>
                <w:sz w:val="20"/>
                <w:lang w:val="fr-FR"/>
              </w:rPr>
              <w:t>202</w:t>
            </w:r>
            <w:r w:rsidR="005F3A2A">
              <w:rPr>
                <w:rFonts w:ascii="Arial Narrow" w:hAnsi="Arial Narrow"/>
                <w:bCs/>
                <w:noProof w:val="0"/>
                <w:sz w:val="20"/>
                <w:lang w:val="fr-FR"/>
              </w:rPr>
              <w:t>4</w:t>
            </w:r>
          </w:p>
        </w:tc>
      </w:tr>
    </w:tbl>
    <w:p w14:paraId="48D41BAA" w14:textId="3E415144" w:rsidR="00DC27DA" w:rsidRPr="00CC3BFF" w:rsidRDefault="00DC27DA" w:rsidP="00DC27DA"/>
    <w:p w14:paraId="1A83C48B" w14:textId="77777777" w:rsidR="008E0C30" w:rsidRPr="00CC3BFF" w:rsidRDefault="008E0C30" w:rsidP="00DC27DA"/>
    <w:p w14:paraId="156107AB" w14:textId="77777777" w:rsidR="006D620F" w:rsidRPr="00EF6C4D" w:rsidRDefault="006D620F" w:rsidP="006D620F">
      <w:pPr>
        <w:pStyle w:val="Header"/>
        <w:jc w:val="center"/>
        <w:rPr>
          <w:rFonts w:ascii="Zurich Cn BT" w:hAnsi="Zurich Cn BT"/>
          <w:b/>
          <w:bCs/>
          <w:sz w:val="26"/>
          <w:lang w:val="fr-FR" w:eastAsia="en-GB"/>
        </w:rPr>
      </w:pPr>
      <w:r w:rsidRPr="00EF6C4D">
        <w:rPr>
          <w:rFonts w:ascii="Zurich Cn BT" w:hAnsi="Zurich Cn BT"/>
          <w:b/>
          <w:bCs/>
          <w:sz w:val="26"/>
          <w:lang w:val="fr-FR" w:eastAsia="en-GB"/>
        </w:rPr>
        <w:t>PRÉVISIONS DES BESOINS MÉDICAUX ET SCIENTIFIQUES ANNUELS</w:t>
      </w:r>
    </w:p>
    <w:p w14:paraId="466FED22" w14:textId="77777777" w:rsidR="006D620F" w:rsidRPr="00EF6C4D" w:rsidRDefault="006D620F" w:rsidP="006D620F">
      <w:pPr>
        <w:pStyle w:val="Header"/>
        <w:jc w:val="center"/>
        <w:rPr>
          <w:rFonts w:ascii="Zurich Cn BT" w:hAnsi="Zurich Cn BT"/>
          <w:b/>
          <w:bCs/>
          <w:sz w:val="26"/>
          <w:lang w:val="fr-FR" w:eastAsia="en-GB"/>
        </w:rPr>
      </w:pPr>
      <w:r w:rsidRPr="00EF6C4D">
        <w:rPr>
          <w:rFonts w:ascii="Zurich Cn BT" w:hAnsi="Zurich Cn BT"/>
          <w:b/>
          <w:bCs/>
          <w:sz w:val="26"/>
          <w:lang w:val="fr-FR" w:eastAsia="en-GB"/>
        </w:rPr>
        <w:t>POUR LES SUBSTANCES INCLUSES AUX TABLEAUX II, III ET IV</w:t>
      </w:r>
    </w:p>
    <w:p w14:paraId="4EE90C2A" w14:textId="77777777" w:rsidR="00DC27DA" w:rsidRPr="00EF6C4D" w:rsidRDefault="006D620F" w:rsidP="006D620F">
      <w:pPr>
        <w:pStyle w:val="Header"/>
        <w:jc w:val="center"/>
        <w:rPr>
          <w:rFonts w:ascii="Zurich Cn BT" w:hAnsi="Zurich Cn BT"/>
          <w:b/>
          <w:bCs/>
          <w:sz w:val="26"/>
          <w:lang w:val="fr-FR" w:eastAsia="en-GB"/>
        </w:rPr>
      </w:pPr>
      <w:r w:rsidRPr="00EF6C4D">
        <w:rPr>
          <w:rFonts w:ascii="Zurich Cn BT" w:hAnsi="Zurich Cn BT"/>
          <w:b/>
          <w:bCs/>
          <w:sz w:val="26"/>
          <w:lang w:val="fr-FR" w:eastAsia="en-GB"/>
        </w:rPr>
        <w:t>DE LA CONVENTION SUR LES SUBSTANCES PSYCHOTROPES</w:t>
      </w:r>
      <w:r w:rsidR="00170B1D" w:rsidRPr="00EF6C4D">
        <w:rPr>
          <w:rFonts w:ascii="Zurich Cn BT" w:hAnsi="Zurich Cn BT"/>
          <w:b/>
          <w:bCs/>
          <w:sz w:val="26"/>
          <w:lang w:val="fr-FR" w:eastAsia="en-GB"/>
        </w:rPr>
        <w:t xml:space="preserve"> DE 1971</w:t>
      </w:r>
    </w:p>
    <w:p w14:paraId="5D8486CA" w14:textId="77777777" w:rsidR="00DC27DA" w:rsidRPr="00404C2F" w:rsidRDefault="00DC27DA" w:rsidP="00DC27DA">
      <w:pPr>
        <w:pStyle w:val="Header"/>
        <w:jc w:val="center"/>
        <w:rPr>
          <w:rFonts w:ascii="Arial Narrow" w:hAnsi="Arial Narrow"/>
          <w:b/>
          <w:bCs/>
          <w:noProof w:val="0"/>
          <w:sz w:val="20"/>
          <w:lang w:val="fr-FR"/>
        </w:rPr>
      </w:pPr>
    </w:p>
    <w:p w14:paraId="4033E3ED" w14:textId="7A005598" w:rsidR="00DC27DA" w:rsidRPr="00EF6C4D" w:rsidRDefault="00E43D53" w:rsidP="005D5DC6">
      <w:pPr>
        <w:pStyle w:val="Header"/>
        <w:tabs>
          <w:tab w:val="clear" w:pos="4320"/>
          <w:tab w:val="clear" w:pos="8640"/>
        </w:tabs>
        <w:jc w:val="center"/>
        <w:rPr>
          <w:rFonts w:ascii="Zurich Cn BT" w:hAnsi="Zurich Cn BT" w:cs="Arial"/>
          <w:b/>
          <w:bCs/>
          <w:sz w:val="20"/>
          <w:lang w:val="fr-FR" w:eastAsia="en-GB"/>
        </w:rPr>
      </w:pPr>
      <w:r w:rsidRPr="00EF6C4D">
        <w:rPr>
          <w:rFonts w:ascii="Zurich Cn BT" w:hAnsi="Zurich Cn BT" w:cs="Arial"/>
          <w:b/>
          <w:bCs/>
          <w:sz w:val="20"/>
          <w:lang w:val="fr-FR" w:eastAsia="en-GB"/>
        </w:rPr>
        <w:t>(à communiquer à l</w:t>
      </w:r>
      <w:r w:rsidR="00541C70">
        <w:rPr>
          <w:rFonts w:ascii="Zurich Cn BT" w:hAnsi="Zurich Cn BT" w:cs="Arial"/>
          <w:b/>
          <w:bCs/>
          <w:sz w:val="20"/>
          <w:lang w:val="fr-FR" w:eastAsia="en-GB"/>
        </w:rPr>
        <w:t>’</w:t>
      </w:r>
      <w:r w:rsidRPr="00EF6C4D">
        <w:rPr>
          <w:rFonts w:ascii="Zurich Cn BT" w:hAnsi="Zurich Cn BT" w:cs="Arial"/>
          <w:b/>
          <w:bCs/>
          <w:sz w:val="20"/>
          <w:lang w:val="fr-FR" w:eastAsia="en-GB"/>
        </w:rPr>
        <w:t xml:space="preserve">Organe international de contrôle des stupéfiants (OICS) en application </w:t>
      </w:r>
      <w:r w:rsidRPr="00EF6C4D">
        <w:rPr>
          <w:rFonts w:ascii="Zurich Cn BT" w:hAnsi="Zurich Cn BT" w:cs="Arial"/>
          <w:b/>
          <w:bCs/>
          <w:sz w:val="20"/>
          <w:lang w:val="fr-FR" w:eastAsia="en-GB"/>
        </w:rPr>
        <w:br/>
        <w:t>des résolutions 1981/7, 1991/44, 1993/38 et 1996/30 du Conseil économique et social)</w:t>
      </w:r>
    </w:p>
    <w:p w14:paraId="21BBCE32" w14:textId="77777777" w:rsidR="00DC27DA" w:rsidRPr="00EF6C4D" w:rsidRDefault="00DC27DA" w:rsidP="005D5DC6">
      <w:pPr>
        <w:pStyle w:val="Header"/>
        <w:tabs>
          <w:tab w:val="clear" w:pos="4320"/>
          <w:tab w:val="clear" w:pos="8640"/>
        </w:tabs>
        <w:jc w:val="center"/>
        <w:rPr>
          <w:rFonts w:ascii="Zurich Cn BT" w:hAnsi="Zurich Cn BT" w:cs="Arial"/>
          <w:b/>
          <w:bCs/>
          <w:sz w:val="20"/>
          <w:lang w:val="fr-FR" w:eastAsia="en-GB"/>
        </w:rPr>
      </w:pPr>
    </w:p>
    <w:p w14:paraId="3CE21880" w14:textId="77777777" w:rsidR="00DC27DA" w:rsidRPr="00404C2F" w:rsidRDefault="00DC27DA" w:rsidP="00DC27DA">
      <w:pPr>
        <w:spacing w:line="120" w:lineRule="exact"/>
        <w:jc w:val="both"/>
        <w:rPr>
          <w:rFonts w:ascii="Arial Narrow" w:hAnsi="Arial Narrow"/>
          <w:sz w:val="1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6"/>
        <w:gridCol w:w="3753"/>
        <w:gridCol w:w="1148"/>
        <w:gridCol w:w="56"/>
        <w:gridCol w:w="3217"/>
      </w:tblGrid>
      <w:tr w:rsidR="00DC27DA" w:rsidRPr="00404C2F" w14:paraId="2F9245C9" w14:textId="77777777" w:rsidTr="004043D4">
        <w:trPr>
          <w:trHeight w:val="539"/>
          <w:jc w:val="center"/>
        </w:trPr>
        <w:tc>
          <w:tcPr>
            <w:tcW w:w="2266" w:type="dxa"/>
            <w:shd w:val="clear" w:color="auto" w:fill="auto"/>
            <w:vAlign w:val="center"/>
          </w:tcPr>
          <w:p w14:paraId="48D2B327" w14:textId="77777777" w:rsidR="00DC27DA" w:rsidRPr="00404C2F" w:rsidRDefault="00964413" w:rsidP="007E4AAD">
            <w:pPr>
              <w:rPr>
                <w:rFonts w:ascii="Arial Narrow" w:hAnsi="Arial Narrow"/>
                <w:b/>
                <w:bCs/>
                <w:sz w:val="18"/>
                <w:szCs w:val="18"/>
              </w:rPr>
            </w:pPr>
            <w:r w:rsidRPr="00404C2F">
              <w:rPr>
                <w:rFonts w:ascii="Arial Narrow" w:hAnsi="Arial Narrow"/>
                <w:b/>
                <w:bCs/>
                <w:sz w:val="18"/>
                <w:szCs w:val="18"/>
              </w:rPr>
              <w:t>Pays ou territoire</w:t>
            </w:r>
            <w:r w:rsidR="00170B1D" w:rsidRPr="00404C2F">
              <w:rPr>
                <w:rFonts w:ascii="Arial Narrow" w:hAnsi="Arial Narrow"/>
                <w:b/>
                <w:bCs/>
                <w:sz w:val="18"/>
                <w:szCs w:val="18"/>
              </w:rPr>
              <w:t> :</w:t>
            </w:r>
          </w:p>
        </w:tc>
        <w:tc>
          <w:tcPr>
            <w:tcW w:w="3753" w:type="dxa"/>
            <w:shd w:val="clear" w:color="auto" w:fill="auto"/>
          </w:tcPr>
          <w:p w14:paraId="562FB20A" w14:textId="77777777" w:rsidR="00DC27DA" w:rsidRPr="00404C2F" w:rsidRDefault="00DC27DA" w:rsidP="00A369C6">
            <w:pPr>
              <w:jc w:val="center"/>
              <w:rPr>
                <w:rFonts w:ascii="Arial Narrow" w:hAnsi="Arial Narrow"/>
              </w:rPr>
            </w:pPr>
          </w:p>
        </w:tc>
        <w:tc>
          <w:tcPr>
            <w:tcW w:w="1148" w:type="dxa"/>
            <w:shd w:val="clear" w:color="auto" w:fill="auto"/>
            <w:tcMar>
              <w:left w:w="57" w:type="dxa"/>
              <w:right w:w="57" w:type="dxa"/>
            </w:tcMar>
            <w:vAlign w:val="center"/>
          </w:tcPr>
          <w:p w14:paraId="7ECDFF6C" w14:textId="77777777" w:rsidR="00DC27DA" w:rsidRPr="00404C2F" w:rsidRDefault="00DC27DA" w:rsidP="00A369C6">
            <w:pPr>
              <w:ind w:left="57"/>
              <w:rPr>
                <w:rFonts w:ascii="Arial Narrow" w:hAnsi="Arial Narrow"/>
                <w:b/>
                <w:bCs/>
                <w:sz w:val="18"/>
                <w:szCs w:val="18"/>
              </w:rPr>
            </w:pPr>
            <w:r w:rsidRPr="00404C2F">
              <w:rPr>
                <w:rFonts w:ascii="Arial Narrow" w:hAnsi="Arial Narrow"/>
                <w:b/>
                <w:bCs/>
                <w:sz w:val="18"/>
                <w:szCs w:val="18"/>
              </w:rPr>
              <w:t>Date</w:t>
            </w:r>
            <w:r w:rsidR="00170B1D" w:rsidRPr="00404C2F">
              <w:rPr>
                <w:rFonts w:ascii="Arial Narrow" w:hAnsi="Arial Narrow"/>
                <w:b/>
                <w:bCs/>
                <w:sz w:val="18"/>
                <w:szCs w:val="18"/>
              </w:rPr>
              <w:t> :</w:t>
            </w:r>
          </w:p>
        </w:tc>
        <w:tc>
          <w:tcPr>
            <w:tcW w:w="3273" w:type="dxa"/>
            <w:gridSpan w:val="2"/>
            <w:shd w:val="clear" w:color="auto" w:fill="auto"/>
          </w:tcPr>
          <w:p w14:paraId="3FCCD19D" w14:textId="77777777" w:rsidR="00DC27DA" w:rsidRPr="00404C2F" w:rsidRDefault="00DC27DA" w:rsidP="00A369C6">
            <w:pPr>
              <w:jc w:val="center"/>
              <w:rPr>
                <w:rFonts w:ascii="Arial Narrow" w:hAnsi="Arial Narrow"/>
              </w:rPr>
            </w:pPr>
          </w:p>
        </w:tc>
      </w:tr>
      <w:tr w:rsidR="00DC27DA" w:rsidRPr="00404C2F" w14:paraId="5C4DEB13" w14:textId="77777777" w:rsidTr="004043D4">
        <w:trPr>
          <w:trHeight w:val="539"/>
          <w:jc w:val="center"/>
        </w:trPr>
        <w:tc>
          <w:tcPr>
            <w:tcW w:w="2266" w:type="dxa"/>
            <w:shd w:val="clear" w:color="auto" w:fill="auto"/>
            <w:vAlign w:val="center"/>
          </w:tcPr>
          <w:p w14:paraId="198BEA04" w14:textId="77777777" w:rsidR="00DC27DA" w:rsidRPr="00404C2F" w:rsidRDefault="00964413" w:rsidP="007E4AAD">
            <w:pPr>
              <w:rPr>
                <w:rFonts w:ascii="Arial Narrow" w:hAnsi="Arial Narrow"/>
                <w:b/>
                <w:bCs/>
                <w:sz w:val="18"/>
                <w:szCs w:val="18"/>
              </w:rPr>
            </w:pPr>
            <w:r w:rsidRPr="00404C2F">
              <w:rPr>
                <w:rFonts w:ascii="Arial Narrow" w:hAnsi="Arial Narrow"/>
                <w:b/>
                <w:bCs/>
                <w:sz w:val="18"/>
                <w:szCs w:val="18"/>
              </w:rPr>
              <w:t>Service compétent</w:t>
            </w:r>
            <w:r w:rsidR="00170B1D" w:rsidRPr="00404C2F">
              <w:rPr>
                <w:rFonts w:ascii="Arial Narrow" w:hAnsi="Arial Narrow"/>
                <w:b/>
                <w:bCs/>
                <w:sz w:val="18"/>
                <w:szCs w:val="18"/>
              </w:rPr>
              <w:t> :</w:t>
            </w:r>
          </w:p>
        </w:tc>
        <w:tc>
          <w:tcPr>
            <w:tcW w:w="8174" w:type="dxa"/>
            <w:gridSpan w:val="4"/>
            <w:shd w:val="clear" w:color="auto" w:fill="auto"/>
          </w:tcPr>
          <w:p w14:paraId="279D658F" w14:textId="77777777" w:rsidR="00DC27DA" w:rsidRPr="00404C2F" w:rsidRDefault="00DC27DA" w:rsidP="007E4AAD">
            <w:pPr>
              <w:rPr>
                <w:rFonts w:ascii="Arial Narrow" w:hAnsi="Arial Narrow"/>
              </w:rPr>
            </w:pPr>
          </w:p>
        </w:tc>
      </w:tr>
      <w:tr w:rsidR="00DC27DA" w:rsidRPr="00404C2F" w14:paraId="39019271" w14:textId="77777777" w:rsidTr="004043D4">
        <w:trPr>
          <w:trHeight w:val="539"/>
          <w:jc w:val="center"/>
        </w:trPr>
        <w:tc>
          <w:tcPr>
            <w:tcW w:w="2266" w:type="dxa"/>
            <w:shd w:val="clear" w:color="auto" w:fill="auto"/>
            <w:vAlign w:val="center"/>
          </w:tcPr>
          <w:p w14:paraId="344026B9" w14:textId="77777777" w:rsidR="00DC27DA" w:rsidRPr="00404C2F" w:rsidRDefault="00964413" w:rsidP="007E4AAD">
            <w:pPr>
              <w:rPr>
                <w:rFonts w:ascii="Arial Narrow" w:hAnsi="Arial Narrow"/>
                <w:b/>
                <w:bCs/>
                <w:sz w:val="18"/>
                <w:szCs w:val="18"/>
              </w:rPr>
            </w:pPr>
            <w:r w:rsidRPr="00404C2F">
              <w:rPr>
                <w:rFonts w:ascii="Arial Narrow" w:hAnsi="Arial Narrow"/>
                <w:b/>
                <w:bCs/>
                <w:sz w:val="18"/>
                <w:szCs w:val="18"/>
              </w:rPr>
              <w:t>Titre ou fonction</w:t>
            </w:r>
            <w:r w:rsidR="00170B1D" w:rsidRPr="00404C2F">
              <w:rPr>
                <w:rFonts w:ascii="Arial Narrow" w:hAnsi="Arial Narrow"/>
                <w:b/>
                <w:bCs/>
                <w:sz w:val="18"/>
                <w:szCs w:val="18"/>
              </w:rPr>
              <w:t> :</w:t>
            </w:r>
          </w:p>
        </w:tc>
        <w:tc>
          <w:tcPr>
            <w:tcW w:w="8174" w:type="dxa"/>
            <w:gridSpan w:val="4"/>
            <w:shd w:val="clear" w:color="auto" w:fill="auto"/>
          </w:tcPr>
          <w:p w14:paraId="1C1A537D" w14:textId="77777777" w:rsidR="00DC27DA" w:rsidRPr="00404C2F" w:rsidRDefault="00DC27DA" w:rsidP="007E4AAD">
            <w:pPr>
              <w:rPr>
                <w:rFonts w:ascii="Arial Narrow" w:hAnsi="Arial Narrow"/>
              </w:rPr>
            </w:pPr>
          </w:p>
        </w:tc>
      </w:tr>
      <w:tr w:rsidR="00DC27DA" w:rsidRPr="00404C2F" w14:paraId="4ED06676" w14:textId="77777777" w:rsidTr="00587D3A">
        <w:trPr>
          <w:trHeight w:val="540"/>
          <w:jc w:val="center"/>
        </w:trPr>
        <w:tc>
          <w:tcPr>
            <w:tcW w:w="2266" w:type="dxa"/>
            <w:shd w:val="clear" w:color="auto" w:fill="auto"/>
            <w:vAlign w:val="center"/>
          </w:tcPr>
          <w:p w14:paraId="0C5BBD17" w14:textId="77777777" w:rsidR="00DC27DA" w:rsidRPr="00404C2F" w:rsidRDefault="00964413" w:rsidP="007E4AAD">
            <w:pPr>
              <w:rPr>
                <w:rFonts w:ascii="Arial Narrow" w:hAnsi="Arial Narrow"/>
                <w:b/>
                <w:bCs/>
                <w:sz w:val="18"/>
                <w:szCs w:val="18"/>
              </w:rPr>
            </w:pPr>
            <w:r w:rsidRPr="00404C2F">
              <w:rPr>
                <w:rFonts w:ascii="Arial Narrow" w:hAnsi="Arial Narrow"/>
                <w:b/>
                <w:bCs/>
                <w:sz w:val="18"/>
                <w:szCs w:val="18"/>
              </w:rPr>
              <w:t>Nom du responsable</w:t>
            </w:r>
            <w:r w:rsidR="00170B1D" w:rsidRPr="00404C2F">
              <w:rPr>
                <w:rFonts w:ascii="Arial Narrow" w:hAnsi="Arial Narrow"/>
                <w:b/>
                <w:bCs/>
                <w:sz w:val="18"/>
                <w:szCs w:val="18"/>
              </w:rPr>
              <w:t> :</w:t>
            </w:r>
          </w:p>
        </w:tc>
        <w:tc>
          <w:tcPr>
            <w:tcW w:w="3753" w:type="dxa"/>
            <w:shd w:val="clear" w:color="auto" w:fill="auto"/>
          </w:tcPr>
          <w:p w14:paraId="3671CC22" w14:textId="77777777" w:rsidR="00DC27DA" w:rsidRPr="00404C2F" w:rsidRDefault="00DC27DA" w:rsidP="00A369C6">
            <w:pPr>
              <w:jc w:val="center"/>
              <w:rPr>
                <w:rFonts w:ascii="Arial Narrow" w:hAnsi="Arial Narrow"/>
              </w:rPr>
            </w:pPr>
          </w:p>
        </w:tc>
        <w:tc>
          <w:tcPr>
            <w:tcW w:w="1204" w:type="dxa"/>
            <w:gridSpan w:val="2"/>
            <w:shd w:val="clear" w:color="auto" w:fill="auto"/>
            <w:tcMar>
              <w:left w:w="57" w:type="dxa"/>
              <w:right w:w="57" w:type="dxa"/>
            </w:tcMar>
            <w:vAlign w:val="center"/>
          </w:tcPr>
          <w:p w14:paraId="46B117B5" w14:textId="77777777" w:rsidR="00DC27DA" w:rsidRPr="00404C2F" w:rsidRDefault="00140617" w:rsidP="00A369C6">
            <w:pPr>
              <w:ind w:left="57"/>
              <w:rPr>
                <w:rFonts w:ascii="Arial Narrow" w:hAnsi="Arial Narrow"/>
                <w:b/>
                <w:bCs/>
                <w:sz w:val="18"/>
                <w:szCs w:val="18"/>
              </w:rPr>
            </w:pPr>
            <w:r w:rsidRPr="00404C2F">
              <w:rPr>
                <w:rFonts w:ascii="Arial Narrow" w:hAnsi="Arial Narrow"/>
                <w:b/>
                <w:bCs/>
                <w:sz w:val="18"/>
                <w:szCs w:val="18"/>
              </w:rPr>
              <w:t>Courriel</w:t>
            </w:r>
            <w:r w:rsidR="00170B1D" w:rsidRPr="00404C2F">
              <w:rPr>
                <w:rFonts w:ascii="Arial Narrow" w:hAnsi="Arial Narrow"/>
                <w:b/>
                <w:bCs/>
                <w:sz w:val="18"/>
                <w:szCs w:val="18"/>
              </w:rPr>
              <w:t> :</w:t>
            </w:r>
          </w:p>
        </w:tc>
        <w:tc>
          <w:tcPr>
            <w:tcW w:w="3217" w:type="dxa"/>
            <w:shd w:val="clear" w:color="auto" w:fill="auto"/>
          </w:tcPr>
          <w:p w14:paraId="12E74F0D" w14:textId="77777777" w:rsidR="00DC27DA" w:rsidRPr="00404C2F" w:rsidRDefault="00DC27DA" w:rsidP="00A369C6">
            <w:pPr>
              <w:jc w:val="center"/>
              <w:rPr>
                <w:rFonts w:ascii="Arial Narrow" w:hAnsi="Arial Narrow"/>
              </w:rPr>
            </w:pPr>
          </w:p>
        </w:tc>
      </w:tr>
      <w:tr w:rsidR="00DC27DA" w:rsidRPr="00404C2F" w14:paraId="781E3FA8" w14:textId="77777777" w:rsidTr="00587D3A">
        <w:trPr>
          <w:trHeight w:val="540"/>
          <w:jc w:val="center"/>
        </w:trPr>
        <w:tc>
          <w:tcPr>
            <w:tcW w:w="2266" w:type="dxa"/>
            <w:shd w:val="clear" w:color="auto" w:fill="auto"/>
            <w:vAlign w:val="center"/>
          </w:tcPr>
          <w:p w14:paraId="2BF7944F" w14:textId="77777777" w:rsidR="00DC27DA" w:rsidRPr="00404C2F" w:rsidRDefault="00964413" w:rsidP="007E4AAD">
            <w:pPr>
              <w:rPr>
                <w:rFonts w:ascii="Arial Narrow" w:hAnsi="Arial Narrow"/>
                <w:b/>
                <w:bCs/>
                <w:sz w:val="18"/>
                <w:szCs w:val="18"/>
              </w:rPr>
            </w:pPr>
            <w:r w:rsidRPr="00404C2F">
              <w:rPr>
                <w:rFonts w:ascii="Arial Narrow" w:hAnsi="Arial Narrow"/>
                <w:b/>
                <w:bCs/>
                <w:sz w:val="18"/>
                <w:szCs w:val="18"/>
              </w:rPr>
              <w:t>Téléphone</w:t>
            </w:r>
            <w:r w:rsidR="00170B1D" w:rsidRPr="00404C2F">
              <w:rPr>
                <w:rFonts w:ascii="Arial Narrow" w:hAnsi="Arial Narrow"/>
                <w:b/>
                <w:bCs/>
                <w:sz w:val="18"/>
                <w:szCs w:val="18"/>
              </w:rPr>
              <w:t> :</w:t>
            </w:r>
          </w:p>
        </w:tc>
        <w:tc>
          <w:tcPr>
            <w:tcW w:w="3753" w:type="dxa"/>
            <w:shd w:val="clear" w:color="auto" w:fill="auto"/>
          </w:tcPr>
          <w:p w14:paraId="54017390" w14:textId="77777777" w:rsidR="00DC27DA" w:rsidRPr="00404C2F" w:rsidRDefault="00DC27DA" w:rsidP="00A369C6">
            <w:pPr>
              <w:jc w:val="center"/>
              <w:rPr>
                <w:rFonts w:ascii="Arial Narrow" w:hAnsi="Arial Narrow"/>
              </w:rPr>
            </w:pPr>
          </w:p>
        </w:tc>
        <w:tc>
          <w:tcPr>
            <w:tcW w:w="1204" w:type="dxa"/>
            <w:gridSpan w:val="2"/>
            <w:shd w:val="clear" w:color="auto" w:fill="auto"/>
            <w:tcMar>
              <w:left w:w="57" w:type="dxa"/>
              <w:right w:w="57" w:type="dxa"/>
            </w:tcMar>
            <w:vAlign w:val="center"/>
          </w:tcPr>
          <w:p w14:paraId="56BB457C" w14:textId="77777777" w:rsidR="00DC27DA" w:rsidRPr="00404C2F" w:rsidRDefault="00964413" w:rsidP="00A369C6">
            <w:pPr>
              <w:ind w:left="57"/>
              <w:rPr>
                <w:rFonts w:ascii="Arial Narrow" w:hAnsi="Arial Narrow"/>
                <w:b/>
                <w:bCs/>
                <w:sz w:val="18"/>
                <w:szCs w:val="18"/>
              </w:rPr>
            </w:pPr>
            <w:r w:rsidRPr="00404C2F">
              <w:rPr>
                <w:rFonts w:ascii="Arial Narrow" w:hAnsi="Arial Narrow"/>
                <w:b/>
                <w:bCs/>
                <w:sz w:val="18"/>
                <w:szCs w:val="18"/>
              </w:rPr>
              <w:t>Télécopie</w:t>
            </w:r>
            <w:r w:rsidR="00170B1D" w:rsidRPr="00404C2F">
              <w:rPr>
                <w:rFonts w:ascii="Arial Narrow" w:hAnsi="Arial Narrow"/>
                <w:b/>
                <w:bCs/>
                <w:sz w:val="18"/>
                <w:szCs w:val="18"/>
              </w:rPr>
              <w:t> :</w:t>
            </w:r>
          </w:p>
        </w:tc>
        <w:tc>
          <w:tcPr>
            <w:tcW w:w="3217" w:type="dxa"/>
            <w:shd w:val="clear" w:color="auto" w:fill="auto"/>
          </w:tcPr>
          <w:p w14:paraId="69658EA5" w14:textId="77777777" w:rsidR="00DC27DA" w:rsidRPr="00404C2F" w:rsidRDefault="00DC27DA" w:rsidP="00A369C6">
            <w:pPr>
              <w:jc w:val="center"/>
              <w:rPr>
                <w:rFonts w:ascii="Arial Narrow" w:hAnsi="Arial Narrow"/>
              </w:rPr>
            </w:pPr>
          </w:p>
        </w:tc>
      </w:tr>
      <w:tr w:rsidR="00DC27DA" w:rsidRPr="00404C2F" w14:paraId="52518774" w14:textId="77777777" w:rsidTr="00587D3A">
        <w:trPr>
          <w:trHeight w:val="540"/>
          <w:jc w:val="center"/>
        </w:trPr>
        <w:tc>
          <w:tcPr>
            <w:tcW w:w="2266" w:type="dxa"/>
            <w:shd w:val="clear" w:color="auto" w:fill="auto"/>
            <w:vAlign w:val="center"/>
          </w:tcPr>
          <w:p w14:paraId="3B7D0991" w14:textId="77777777" w:rsidR="00DC27DA" w:rsidRPr="00404C2F" w:rsidRDefault="00DC27DA" w:rsidP="00964413">
            <w:pPr>
              <w:rPr>
                <w:rFonts w:ascii="Arial Narrow" w:hAnsi="Arial Narrow"/>
                <w:b/>
                <w:bCs/>
                <w:sz w:val="18"/>
                <w:szCs w:val="18"/>
              </w:rPr>
            </w:pPr>
            <w:r w:rsidRPr="00404C2F">
              <w:rPr>
                <w:rFonts w:ascii="Arial Narrow" w:hAnsi="Arial Narrow"/>
                <w:b/>
                <w:bCs/>
                <w:sz w:val="18"/>
                <w:szCs w:val="18"/>
              </w:rPr>
              <w:t>Signature</w:t>
            </w:r>
            <w:r w:rsidR="00170B1D" w:rsidRPr="00404C2F">
              <w:rPr>
                <w:rFonts w:ascii="Arial Narrow" w:hAnsi="Arial Narrow"/>
                <w:b/>
                <w:bCs/>
                <w:sz w:val="18"/>
                <w:szCs w:val="18"/>
              </w:rPr>
              <w:t> :</w:t>
            </w:r>
          </w:p>
        </w:tc>
        <w:tc>
          <w:tcPr>
            <w:tcW w:w="8174" w:type="dxa"/>
            <w:gridSpan w:val="4"/>
            <w:shd w:val="clear" w:color="auto" w:fill="auto"/>
          </w:tcPr>
          <w:p w14:paraId="46E4CB21" w14:textId="77777777" w:rsidR="00DC27DA" w:rsidRPr="00404C2F" w:rsidRDefault="00DC27DA" w:rsidP="00A369C6">
            <w:pPr>
              <w:jc w:val="center"/>
              <w:rPr>
                <w:rFonts w:ascii="Arial Narrow" w:hAnsi="Arial Narrow"/>
              </w:rPr>
            </w:pPr>
          </w:p>
        </w:tc>
      </w:tr>
      <w:tr w:rsidR="00DC27DA" w:rsidRPr="00404C2F" w14:paraId="01247440" w14:textId="77777777" w:rsidTr="00587D3A">
        <w:trPr>
          <w:trHeight w:val="540"/>
          <w:jc w:val="center"/>
        </w:trPr>
        <w:tc>
          <w:tcPr>
            <w:tcW w:w="10440" w:type="dxa"/>
            <w:gridSpan w:val="5"/>
            <w:shd w:val="clear" w:color="auto" w:fill="auto"/>
            <w:vAlign w:val="center"/>
          </w:tcPr>
          <w:p w14:paraId="1CC65E82" w14:textId="77777777" w:rsidR="00DC27DA" w:rsidRPr="00404C2F" w:rsidRDefault="00964413" w:rsidP="00515E05">
            <w:pPr>
              <w:rPr>
                <w:rFonts w:ascii="Arial Narrow" w:hAnsi="Arial Narrow"/>
              </w:rPr>
            </w:pPr>
            <w:r w:rsidRPr="00404C2F">
              <w:rPr>
                <w:rFonts w:ascii="Arial Narrow" w:hAnsi="Arial Narrow"/>
                <w:b/>
                <w:bCs/>
                <w:sz w:val="18"/>
                <w:szCs w:val="18"/>
              </w:rPr>
              <w:t xml:space="preserve">Les présentes </w:t>
            </w:r>
            <w:r w:rsidR="00515E05" w:rsidRPr="00404C2F">
              <w:rPr>
                <w:rFonts w:ascii="Arial Narrow" w:hAnsi="Arial Narrow"/>
                <w:b/>
                <w:bCs/>
                <w:sz w:val="18"/>
                <w:szCs w:val="18"/>
              </w:rPr>
              <w:t xml:space="preserve">prévisions </w:t>
            </w:r>
            <w:r w:rsidRPr="00404C2F">
              <w:rPr>
                <w:rFonts w:ascii="Arial Narrow" w:hAnsi="Arial Narrow"/>
                <w:b/>
                <w:bCs/>
                <w:sz w:val="18"/>
                <w:szCs w:val="18"/>
              </w:rPr>
              <w:t>sont valables à compter du</w:t>
            </w:r>
            <w:r w:rsidR="00170B1D" w:rsidRPr="00404C2F">
              <w:rPr>
                <w:rFonts w:ascii="Arial Narrow" w:hAnsi="Arial Narrow"/>
                <w:b/>
                <w:bCs/>
                <w:sz w:val="18"/>
                <w:szCs w:val="18"/>
              </w:rPr>
              <w:t> :</w:t>
            </w:r>
          </w:p>
        </w:tc>
      </w:tr>
    </w:tbl>
    <w:p w14:paraId="6E8C789D" w14:textId="77777777" w:rsidR="00DC27DA" w:rsidRPr="00404C2F" w:rsidRDefault="00DC27DA" w:rsidP="00DC27DA">
      <w:pPr>
        <w:jc w:val="both"/>
        <w:rPr>
          <w:rFonts w:ascii="Arial Narrow" w:hAnsi="Arial Narrow"/>
        </w:rPr>
      </w:pPr>
    </w:p>
    <w:p w14:paraId="1DFC162D" w14:textId="77777777" w:rsidR="00DC27DA" w:rsidRPr="00404C2F" w:rsidRDefault="00DC27DA" w:rsidP="00DC27DA">
      <w:pPr>
        <w:jc w:val="center"/>
        <w:rPr>
          <w:rFonts w:ascii="Arial Narrow" w:hAnsi="Arial Narrow"/>
        </w:rPr>
      </w:pPr>
    </w:p>
    <w:p w14:paraId="6AEB7404" w14:textId="77777777" w:rsidR="00DC27DA" w:rsidRPr="00404C2F" w:rsidRDefault="00DC27DA" w:rsidP="00DC27DA">
      <w:pPr>
        <w:jc w:val="center"/>
        <w:rPr>
          <w:rFonts w:ascii="Arial Narrow" w:hAnsi="Arial Narrow"/>
        </w:rPr>
      </w:pPr>
    </w:p>
    <w:p w14:paraId="4A1009F1" w14:textId="6327F13E" w:rsidR="00997DCE" w:rsidRPr="00997DCE" w:rsidRDefault="004444DB" w:rsidP="00997DCE">
      <w:pPr>
        <w:jc w:val="center"/>
        <w:rPr>
          <w:b/>
          <w:bCs/>
        </w:rPr>
      </w:pPr>
      <w:r w:rsidRPr="00997DCE">
        <w:rPr>
          <w:b/>
          <w:bCs/>
        </w:rPr>
        <w:t>MODIFICATION</w:t>
      </w:r>
      <w:r>
        <w:rPr>
          <w:b/>
          <w:bCs/>
        </w:rPr>
        <w:t>S</w:t>
      </w:r>
      <w:r w:rsidRPr="00997DCE">
        <w:rPr>
          <w:b/>
          <w:bCs/>
        </w:rPr>
        <w:t xml:space="preserve"> </w:t>
      </w:r>
      <w:r>
        <w:rPr>
          <w:b/>
          <w:bCs/>
        </w:rPr>
        <w:t>CONCERNANT L’ÉTABLISSEMENT DES</w:t>
      </w:r>
      <w:r w:rsidRPr="00997DCE">
        <w:rPr>
          <w:b/>
          <w:bCs/>
        </w:rPr>
        <w:t xml:space="preserve"> PRÉVISIONS RELATIVES </w:t>
      </w:r>
      <w:r>
        <w:rPr>
          <w:b/>
          <w:bCs/>
        </w:rPr>
        <w:br/>
      </w:r>
      <w:r w:rsidRPr="00997DCE">
        <w:rPr>
          <w:b/>
          <w:bCs/>
        </w:rPr>
        <w:t>AU</w:t>
      </w:r>
      <w:r w:rsidR="00997DCE" w:rsidRPr="00997DCE">
        <w:rPr>
          <w:b/>
          <w:bCs/>
        </w:rPr>
        <w:t xml:space="preserve"> </w:t>
      </w:r>
      <w:r w:rsidR="00997DCE" w:rsidRPr="00997DCE">
        <w:rPr>
          <w:b/>
          <w:bCs/>
          <w:i/>
          <w:iCs/>
        </w:rPr>
        <w:t>delta</w:t>
      </w:r>
      <w:r w:rsidR="00997DCE" w:rsidRPr="00997DCE">
        <w:rPr>
          <w:b/>
          <w:bCs/>
        </w:rPr>
        <w:t>-9-</w:t>
      </w:r>
      <w:r w:rsidRPr="00997DCE">
        <w:rPr>
          <w:b/>
          <w:bCs/>
        </w:rPr>
        <w:t xml:space="preserve">TÉTRAHYDROCANNABINOL </w:t>
      </w:r>
      <w:r w:rsidR="00997DCE" w:rsidRPr="00997DCE">
        <w:rPr>
          <w:b/>
          <w:bCs/>
        </w:rPr>
        <w:t>(</w:t>
      </w:r>
      <w:r w:rsidR="00997DCE" w:rsidRPr="00997DCE">
        <w:rPr>
          <w:b/>
          <w:bCs/>
          <w:i/>
          <w:iCs/>
        </w:rPr>
        <w:t>delta</w:t>
      </w:r>
      <w:r w:rsidR="001E17B1">
        <w:rPr>
          <w:b/>
          <w:bCs/>
        </w:rPr>
        <w:noBreakHyphen/>
      </w:r>
      <w:r w:rsidR="00997DCE" w:rsidRPr="00997DCE">
        <w:rPr>
          <w:b/>
          <w:bCs/>
        </w:rPr>
        <w:t>9</w:t>
      </w:r>
      <w:r w:rsidR="001E17B1">
        <w:rPr>
          <w:b/>
          <w:bCs/>
        </w:rPr>
        <w:noBreakHyphen/>
      </w:r>
      <w:r w:rsidR="00997DCE" w:rsidRPr="00997DCE">
        <w:rPr>
          <w:b/>
          <w:bCs/>
        </w:rPr>
        <w:t>THC)</w:t>
      </w:r>
    </w:p>
    <w:p w14:paraId="1844C800" w14:textId="77777777" w:rsidR="00997DCE" w:rsidRDefault="00997DCE" w:rsidP="00997DCE">
      <w:pPr>
        <w:jc w:val="center"/>
      </w:pPr>
    </w:p>
    <w:p w14:paraId="65CEBC14" w14:textId="35FC5B3F" w:rsidR="00840911" w:rsidRPr="00404C2F" w:rsidRDefault="00997DCE" w:rsidP="00997DCE">
      <w:pPr>
        <w:jc w:val="center"/>
        <w:rPr>
          <w:rFonts w:ascii="Arial Narrow" w:hAnsi="Arial Narrow"/>
        </w:rPr>
      </w:pPr>
      <w:r>
        <w:t>Les p</w:t>
      </w:r>
      <w:r w:rsidRPr="00986A19">
        <w:t>révisions des besoins médicaux et scientifiques annuels</w:t>
      </w:r>
      <w:r>
        <w:t xml:space="preserve"> doivent inclure les quantités </w:t>
      </w:r>
      <w:r w:rsidR="005475A6">
        <w:t>de </w:t>
      </w:r>
      <w:r w:rsidRPr="00997DCE">
        <w:rPr>
          <w:i/>
          <w:iCs/>
        </w:rPr>
        <w:t>delta</w:t>
      </w:r>
      <w:r w:rsidR="001E17B1">
        <w:noBreakHyphen/>
      </w:r>
      <w:r w:rsidRPr="00986A19">
        <w:t>9</w:t>
      </w:r>
      <w:r w:rsidR="001E17B1">
        <w:noBreakHyphen/>
      </w:r>
      <w:r w:rsidRPr="00986A19">
        <w:t>tétrahydrocannabinol (</w:t>
      </w:r>
      <w:r w:rsidRPr="00997DCE">
        <w:rPr>
          <w:i/>
          <w:iCs/>
        </w:rPr>
        <w:t>delta</w:t>
      </w:r>
      <w:r w:rsidRPr="00986A19">
        <w:t>-9-THC)</w:t>
      </w:r>
      <w:r>
        <w:t xml:space="preserve"> d</w:t>
      </w:r>
      <w:r w:rsidR="00541C70">
        <w:t>’</w:t>
      </w:r>
      <w:r>
        <w:t>origine naturelle et synthétique</w:t>
      </w:r>
    </w:p>
    <w:p w14:paraId="47124A92" w14:textId="77777777" w:rsidR="00DC27DA" w:rsidRPr="00404C2F" w:rsidRDefault="00DC27DA" w:rsidP="00DC27DA">
      <w:pPr>
        <w:jc w:val="center"/>
        <w:rPr>
          <w:rFonts w:ascii="Arial Narrow" w:hAnsi="Arial Narrow"/>
        </w:rPr>
      </w:pPr>
    </w:p>
    <w:p w14:paraId="23C38DD2" w14:textId="77777777" w:rsidR="0036032D" w:rsidRPr="00404C2F" w:rsidRDefault="0036032D" w:rsidP="00DC27DA">
      <w:pPr>
        <w:jc w:val="center"/>
        <w:rPr>
          <w:rFonts w:ascii="Arial Narrow" w:hAnsi="Arial Narrow"/>
        </w:rPr>
      </w:pPr>
    </w:p>
    <w:tbl>
      <w:tblPr>
        <w:tblW w:w="10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3"/>
      </w:tblGrid>
      <w:tr w:rsidR="00840911" w:rsidRPr="00404C2F" w14:paraId="1E171B3E" w14:textId="77777777" w:rsidTr="008F7753">
        <w:trPr>
          <w:jc w:val="center"/>
        </w:trPr>
        <w:tc>
          <w:tcPr>
            <w:tcW w:w="10443" w:type="dxa"/>
            <w:shd w:val="clear" w:color="auto" w:fill="auto"/>
          </w:tcPr>
          <w:p w14:paraId="20246F68" w14:textId="61E9B27A" w:rsidR="00840911" w:rsidRPr="00A31B4C" w:rsidRDefault="00E0742E" w:rsidP="00775904">
            <w:pPr>
              <w:spacing w:before="60" w:after="60"/>
              <w:jc w:val="center"/>
              <w:rPr>
                <w:b/>
              </w:rPr>
            </w:pPr>
            <w:r w:rsidRPr="00A31B4C">
              <w:rPr>
                <w:b/>
              </w:rPr>
              <w:t>Le présent formulaire peut également être téléchargé à partir du site Web de l</w:t>
            </w:r>
            <w:r w:rsidR="00541C70">
              <w:rPr>
                <w:b/>
              </w:rPr>
              <w:t>’</w:t>
            </w:r>
            <w:r w:rsidRPr="00A31B4C">
              <w:rPr>
                <w:b/>
              </w:rPr>
              <w:t>OICS</w:t>
            </w:r>
            <w:r w:rsidR="00170B1D" w:rsidRPr="00A31B4C">
              <w:rPr>
                <w:b/>
              </w:rPr>
              <w:t> :</w:t>
            </w:r>
            <w:r w:rsidRPr="00A31B4C">
              <w:rPr>
                <w:b/>
              </w:rPr>
              <w:br/>
            </w:r>
            <w:hyperlink r:id="rId11" w:history="1">
              <w:r w:rsidR="002B3516" w:rsidRPr="00AB0C91">
                <w:rPr>
                  <w:rStyle w:val="Hyperlink"/>
                  <w:b/>
                </w:rPr>
                <w:t>www.incb.org</w:t>
              </w:r>
            </w:hyperlink>
            <w:r w:rsidRPr="00A31B4C">
              <w:rPr>
                <w:b/>
              </w:rPr>
              <w:t xml:space="preserve">, </w:t>
            </w:r>
            <w:r w:rsidR="00E37E92" w:rsidRPr="00A31B4C">
              <w:rPr>
                <w:b/>
              </w:rPr>
              <w:t>rubrique</w:t>
            </w:r>
            <w:r w:rsidRPr="00A31B4C">
              <w:rPr>
                <w:b/>
              </w:rPr>
              <w:t xml:space="preserve"> </w:t>
            </w:r>
            <w:r w:rsidR="00170B1D" w:rsidRPr="00A31B4C">
              <w:rPr>
                <w:b/>
              </w:rPr>
              <w:t>« </w:t>
            </w:r>
            <w:r w:rsidR="00170B1D" w:rsidRPr="00A31B4C">
              <w:rPr>
                <w:b/>
                <w:w w:val="100"/>
                <w:kern w:val="0"/>
              </w:rPr>
              <w:t>Psychotropic Substances</w:t>
            </w:r>
            <w:r w:rsidR="00942354" w:rsidRPr="00A31B4C">
              <w:rPr>
                <w:b/>
                <w:w w:val="100"/>
                <w:kern w:val="0"/>
              </w:rPr>
              <w:t> », « </w:t>
            </w:r>
            <w:r w:rsidR="00170B1D" w:rsidRPr="00A31B4C">
              <w:rPr>
                <w:b/>
                <w:w w:val="100"/>
                <w:kern w:val="0"/>
              </w:rPr>
              <w:t>Toolkit</w:t>
            </w:r>
            <w:r w:rsidR="00942354" w:rsidRPr="00A31B4C">
              <w:rPr>
                <w:b/>
                <w:w w:val="100"/>
                <w:kern w:val="0"/>
              </w:rPr>
              <w:t> », « </w:t>
            </w:r>
            <w:r w:rsidR="00170B1D" w:rsidRPr="00A31B4C">
              <w:rPr>
                <w:b/>
                <w:w w:val="100"/>
                <w:kern w:val="0"/>
              </w:rPr>
              <w:t>Form B/P and Supplement</w:t>
            </w:r>
            <w:r w:rsidR="00170B1D" w:rsidRPr="00A31B4C">
              <w:rPr>
                <w:b/>
              </w:rPr>
              <w:t> »</w:t>
            </w:r>
          </w:p>
          <w:p w14:paraId="30D2B283" w14:textId="6C414923" w:rsidR="001563CF" w:rsidRPr="00404C2F" w:rsidRDefault="001563CF" w:rsidP="00775904">
            <w:pPr>
              <w:spacing w:before="60" w:after="60"/>
              <w:jc w:val="center"/>
              <w:rPr>
                <w:rFonts w:ascii="Arial Narrow" w:hAnsi="Arial Narrow"/>
                <w:b/>
                <w:bCs/>
              </w:rPr>
            </w:pPr>
          </w:p>
        </w:tc>
      </w:tr>
    </w:tbl>
    <w:p w14:paraId="777CD038" w14:textId="77777777" w:rsidR="00DC27DA" w:rsidRPr="00404C2F" w:rsidRDefault="00DC27DA" w:rsidP="00DC27DA">
      <w:pPr>
        <w:jc w:val="center"/>
        <w:rPr>
          <w:rFonts w:ascii="Arial Narrow" w:hAnsi="Arial Narrow"/>
        </w:rPr>
      </w:pPr>
    </w:p>
    <w:tbl>
      <w:tblPr>
        <w:tblW w:w="10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3"/>
      </w:tblGrid>
      <w:tr w:rsidR="00840911" w:rsidRPr="00404C2F" w14:paraId="382F0AE3" w14:textId="77777777" w:rsidTr="008F7753">
        <w:trPr>
          <w:jc w:val="center"/>
        </w:trPr>
        <w:tc>
          <w:tcPr>
            <w:tcW w:w="10443" w:type="dxa"/>
            <w:shd w:val="clear" w:color="auto" w:fill="auto"/>
          </w:tcPr>
          <w:p w14:paraId="0A4CE51D" w14:textId="77777777" w:rsidR="00840911" w:rsidRPr="00A31B4C" w:rsidRDefault="00840911" w:rsidP="00A369C6">
            <w:pPr>
              <w:spacing w:before="60"/>
              <w:jc w:val="center"/>
              <w:rPr>
                <w:rFonts w:asciiTheme="majorBidi" w:hAnsiTheme="majorBidi" w:cstheme="majorBidi"/>
              </w:rPr>
            </w:pPr>
            <w:r w:rsidRPr="00A31B4C">
              <w:rPr>
                <w:rFonts w:asciiTheme="majorBidi" w:hAnsiTheme="majorBidi" w:cstheme="majorBidi"/>
              </w:rPr>
              <w:t>Ce formulaire, dûment rempli, doit être envoyé à</w:t>
            </w:r>
            <w:r w:rsidR="00170B1D" w:rsidRPr="00A31B4C">
              <w:rPr>
                <w:rFonts w:asciiTheme="majorBidi" w:hAnsiTheme="majorBidi" w:cstheme="majorBidi"/>
              </w:rPr>
              <w:t> :</w:t>
            </w:r>
          </w:p>
          <w:p w14:paraId="42FE4B3F" w14:textId="77777777" w:rsidR="00840911" w:rsidRPr="00A31B4C" w:rsidRDefault="00840911" w:rsidP="00A369C6">
            <w:pPr>
              <w:jc w:val="center"/>
              <w:rPr>
                <w:rFonts w:asciiTheme="majorBidi" w:hAnsiTheme="majorBidi" w:cstheme="majorBidi"/>
              </w:rPr>
            </w:pPr>
          </w:p>
          <w:p w14:paraId="30999531" w14:textId="77777777" w:rsidR="00840911" w:rsidRPr="00A31B4C" w:rsidRDefault="00840911" w:rsidP="00A369C6">
            <w:pPr>
              <w:jc w:val="center"/>
              <w:rPr>
                <w:rFonts w:asciiTheme="majorBidi" w:hAnsiTheme="majorBidi" w:cstheme="majorBidi"/>
              </w:rPr>
            </w:pPr>
            <w:r w:rsidRPr="00A31B4C">
              <w:rPr>
                <w:rFonts w:asciiTheme="majorBidi" w:hAnsiTheme="majorBidi" w:cstheme="majorBidi"/>
              </w:rPr>
              <w:t>Organe international de contrôle des stupéfiants</w:t>
            </w:r>
          </w:p>
          <w:p w14:paraId="0EFD4275" w14:textId="77777777" w:rsidR="00840911" w:rsidRPr="00A31B4C" w:rsidRDefault="00840911" w:rsidP="00A369C6">
            <w:pPr>
              <w:jc w:val="center"/>
              <w:rPr>
                <w:rFonts w:asciiTheme="majorBidi" w:hAnsiTheme="majorBidi" w:cstheme="majorBidi"/>
              </w:rPr>
            </w:pPr>
            <w:r w:rsidRPr="00A31B4C">
              <w:rPr>
                <w:rFonts w:asciiTheme="majorBidi" w:hAnsiTheme="majorBidi" w:cstheme="majorBidi"/>
              </w:rPr>
              <w:t xml:space="preserve">Centre international de Vienne </w:t>
            </w:r>
          </w:p>
          <w:p w14:paraId="24EB4B30" w14:textId="77777777" w:rsidR="00840911" w:rsidRPr="00A31B4C" w:rsidRDefault="00840911" w:rsidP="00213836">
            <w:pPr>
              <w:jc w:val="center"/>
              <w:rPr>
                <w:rFonts w:asciiTheme="majorBidi" w:hAnsiTheme="majorBidi" w:cstheme="majorBidi"/>
              </w:rPr>
            </w:pPr>
            <w:r w:rsidRPr="00A31B4C">
              <w:rPr>
                <w:rFonts w:asciiTheme="majorBidi" w:hAnsiTheme="majorBidi" w:cstheme="majorBidi"/>
              </w:rPr>
              <w:t>B.P. 500, 1400 Vienne (Autriche)</w:t>
            </w:r>
          </w:p>
          <w:p w14:paraId="71B02B41" w14:textId="77777777" w:rsidR="00840911" w:rsidRPr="00A31B4C" w:rsidRDefault="00840911" w:rsidP="0071167A">
            <w:pPr>
              <w:jc w:val="center"/>
              <w:rPr>
                <w:rFonts w:asciiTheme="majorBidi" w:hAnsiTheme="majorBidi" w:cstheme="majorBidi"/>
              </w:rPr>
            </w:pPr>
            <w:r w:rsidRPr="00A31B4C">
              <w:rPr>
                <w:rFonts w:asciiTheme="majorBidi" w:hAnsiTheme="majorBidi" w:cstheme="majorBidi"/>
              </w:rPr>
              <w:t>Téléphone</w:t>
            </w:r>
            <w:r w:rsidR="00170B1D" w:rsidRPr="00A31B4C">
              <w:rPr>
                <w:rFonts w:asciiTheme="majorBidi" w:hAnsiTheme="majorBidi" w:cstheme="majorBidi"/>
              </w:rPr>
              <w:t> :</w:t>
            </w:r>
            <w:r w:rsidRPr="00A31B4C">
              <w:rPr>
                <w:rFonts w:asciiTheme="majorBidi" w:hAnsiTheme="majorBidi" w:cstheme="majorBidi"/>
              </w:rPr>
              <w:t xml:space="preserve"> +</w:t>
            </w:r>
            <w:r w:rsidR="00D67884" w:rsidRPr="00A31B4C">
              <w:rPr>
                <w:rFonts w:asciiTheme="majorBidi" w:hAnsiTheme="majorBidi" w:cstheme="majorBidi"/>
              </w:rPr>
              <w:t xml:space="preserve"> </w:t>
            </w:r>
            <w:r w:rsidR="0071167A" w:rsidRPr="00A31B4C">
              <w:rPr>
                <w:rFonts w:asciiTheme="majorBidi" w:hAnsiTheme="majorBidi" w:cstheme="majorBidi"/>
              </w:rPr>
              <w:t>(</w:t>
            </w:r>
            <w:r w:rsidRPr="00A31B4C">
              <w:rPr>
                <w:rFonts w:asciiTheme="majorBidi" w:hAnsiTheme="majorBidi" w:cstheme="majorBidi"/>
              </w:rPr>
              <w:t>43</w:t>
            </w:r>
            <w:r w:rsidR="0071167A" w:rsidRPr="00A31B4C">
              <w:rPr>
                <w:rFonts w:asciiTheme="majorBidi" w:hAnsiTheme="majorBidi" w:cstheme="majorBidi"/>
              </w:rPr>
              <w:t>) (</w:t>
            </w:r>
            <w:r w:rsidRPr="00A31B4C">
              <w:rPr>
                <w:rFonts w:asciiTheme="majorBidi" w:hAnsiTheme="majorBidi" w:cstheme="majorBidi"/>
              </w:rPr>
              <w:t xml:space="preserve">1) 26060-4277    </w:t>
            </w:r>
            <w:r w:rsidR="00140617" w:rsidRPr="00A31B4C">
              <w:rPr>
                <w:rFonts w:asciiTheme="majorBidi" w:hAnsiTheme="majorBidi" w:cstheme="majorBidi"/>
              </w:rPr>
              <w:t>Télécopie</w:t>
            </w:r>
            <w:r w:rsidR="00170B1D" w:rsidRPr="00A31B4C">
              <w:rPr>
                <w:rFonts w:asciiTheme="majorBidi" w:hAnsiTheme="majorBidi" w:cstheme="majorBidi"/>
              </w:rPr>
              <w:t> :</w:t>
            </w:r>
            <w:r w:rsidRPr="00A31B4C">
              <w:rPr>
                <w:rFonts w:asciiTheme="majorBidi" w:hAnsiTheme="majorBidi" w:cstheme="majorBidi"/>
              </w:rPr>
              <w:t xml:space="preserve"> +</w:t>
            </w:r>
            <w:r w:rsidR="00D67884" w:rsidRPr="00A31B4C">
              <w:rPr>
                <w:rFonts w:asciiTheme="majorBidi" w:hAnsiTheme="majorBidi" w:cstheme="majorBidi"/>
              </w:rPr>
              <w:t xml:space="preserve"> </w:t>
            </w:r>
            <w:r w:rsidR="0071167A" w:rsidRPr="00A31B4C">
              <w:rPr>
                <w:rFonts w:asciiTheme="majorBidi" w:hAnsiTheme="majorBidi" w:cstheme="majorBidi"/>
              </w:rPr>
              <w:t>(</w:t>
            </w:r>
            <w:r w:rsidRPr="00A31B4C">
              <w:rPr>
                <w:rFonts w:asciiTheme="majorBidi" w:hAnsiTheme="majorBidi" w:cstheme="majorBidi"/>
              </w:rPr>
              <w:t>43</w:t>
            </w:r>
            <w:r w:rsidR="0071167A" w:rsidRPr="00A31B4C">
              <w:rPr>
                <w:rFonts w:asciiTheme="majorBidi" w:hAnsiTheme="majorBidi" w:cstheme="majorBidi"/>
              </w:rPr>
              <w:t>) (</w:t>
            </w:r>
            <w:r w:rsidRPr="00A31B4C">
              <w:rPr>
                <w:rFonts w:asciiTheme="majorBidi" w:hAnsiTheme="majorBidi" w:cstheme="majorBidi"/>
              </w:rPr>
              <w:t>1) 26060-5867 ou 26060-5868</w:t>
            </w:r>
          </w:p>
          <w:p w14:paraId="0E784D02" w14:textId="5588988A" w:rsidR="00840911" w:rsidRPr="00404C2F" w:rsidRDefault="00140617" w:rsidP="00170B1D">
            <w:pPr>
              <w:spacing w:after="60"/>
              <w:jc w:val="center"/>
              <w:rPr>
                <w:rFonts w:ascii="Arial Narrow" w:hAnsi="Arial Narrow"/>
              </w:rPr>
            </w:pPr>
            <w:r w:rsidRPr="00A31B4C">
              <w:rPr>
                <w:rFonts w:asciiTheme="majorBidi" w:hAnsiTheme="majorBidi" w:cstheme="majorBidi"/>
              </w:rPr>
              <w:t>Courriel</w:t>
            </w:r>
            <w:r w:rsidR="00170B1D" w:rsidRPr="00A31B4C">
              <w:rPr>
                <w:rFonts w:asciiTheme="majorBidi" w:hAnsiTheme="majorBidi" w:cstheme="majorBidi"/>
              </w:rPr>
              <w:t> :</w:t>
            </w:r>
            <w:r w:rsidR="00840911" w:rsidRPr="00A31B4C">
              <w:rPr>
                <w:rFonts w:asciiTheme="majorBidi" w:hAnsiTheme="majorBidi" w:cstheme="majorBidi"/>
              </w:rPr>
              <w:t xml:space="preserve"> </w:t>
            </w:r>
            <w:hyperlink r:id="rId12" w:history="1">
              <w:r w:rsidR="00F319CB" w:rsidRPr="00AB0C91">
                <w:rPr>
                  <w:rStyle w:val="Hyperlink"/>
                  <w:rFonts w:asciiTheme="majorBidi" w:hAnsiTheme="majorBidi" w:cstheme="majorBidi"/>
                </w:rPr>
                <w:t>incb.secretariat@un.org</w:t>
              </w:r>
            </w:hyperlink>
            <w:r w:rsidR="001563CF" w:rsidRPr="00A31B4C">
              <w:rPr>
                <w:rFonts w:asciiTheme="majorBidi" w:hAnsiTheme="majorBidi" w:cstheme="majorBidi"/>
              </w:rPr>
              <w:t xml:space="preserve">, </w:t>
            </w:r>
            <w:hyperlink r:id="rId13" w:history="1">
              <w:r w:rsidR="00F319CB" w:rsidRPr="00AB0C91">
                <w:rPr>
                  <w:rStyle w:val="Hyperlink"/>
                  <w:rFonts w:asciiTheme="majorBidi" w:hAnsiTheme="majorBidi" w:cstheme="majorBidi"/>
                </w:rPr>
                <w:t>incb.psychotropics@un.org</w:t>
              </w:r>
            </w:hyperlink>
            <w:r w:rsidR="00840911" w:rsidRPr="00A31B4C">
              <w:rPr>
                <w:rFonts w:asciiTheme="majorBidi" w:hAnsiTheme="majorBidi" w:cstheme="majorBidi"/>
              </w:rPr>
              <w:t xml:space="preserve">    Site Web</w:t>
            </w:r>
            <w:r w:rsidR="00170B1D" w:rsidRPr="00A31B4C">
              <w:rPr>
                <w:rFonts w:asciiTheme="majorBidi" w:hAnsiTheme="majorBidi" w:cstheme="majorBidi"/>
              </w:rPr>
              <w:t> :</w:t>
            </w:r>
            <w:r w:rsidR="00840911" w:rsidRPr="00A31B4C">
              <w:rPr>
                <w:rFonts w:asciiTheme="majorBidi" w:hAnsiTheme="majorBidi" w:cstheme="majorBidi"/>
              </w:rPr>
              <w:t xml:space="preserve"> </w:t>
            </w:r>
            <w:hyperlink r:id="rId14" w:history="1">
              <w:r w:rsidR="00FE72EC" w:rsidRPr="00A31B4C">
                <w:rPr>
                  <w:rStyle w:val="Hyperlink"/>
                  <w:rFonts w:asciiTheme="majorBidi" w:hAnsiTheme="majorBidi" w:cstheme="majorBidi"/>
                </w:rPr>
                <w:t>www.incb.org</w:t>
              </w:r>
            </w:hyperlink>
          </w:p>
        </w:tc>
      </w:tr>
    </w:tbl>
    <w:p w14:paraId="7FC1730A" w14:textId="77777777" w:rsidR="00C03770" w:rsidRPr="006D34B0" w:rsidRDefault="00C03770" w:rsidP="00577906">
      <w:pPr>
        <w:pStyle w:val="HCh"/>
        <w:keepNext w:val="0"/>
        <w:keepLines w:val="0"/>
        <w:tabs>
          <w:tab w:val="clear" w:pos="1020"/>
          <w:tab w:val="clear" w:pos="1264"/>
          <w:tab w:val="clear" w:pos="2217"/>
          <w:tab w:val="clear" w:pos="3180"/>
          <w:tab w:val="clear" w:pos="3657"/>
          <w:tab w:val="clear" w:pos="4620"/>
          <w:tab w:val="clear" w:pos="5097"/>
          <w:tab w:val="clear" w:pos="6049"/>
          <w:tab w:val="right" w:pos="1022"/>
          <w:tab w:val="left" w:pos="1267"/>
          <w:tab w:val="left" w:pos="2218"/>
          <w:tab w:val="left" w:pos="3182"/>
          <w:tab w:val="left" w:pos="3658"/>
          <w:tab w:val="left" w:pos="4622"/>
          <w:tab w:val="left" w:pos="5098"/>
          <w:tab w:val="left" w:pos="6048"/>
        </w:tabs>
        <w:spacing w:line="240" w:lineRule="auto"/>
        <w:ind w:right="34"/>
        <w:jc w:val="center"/>
        <w:rPr>
          <w:rFonts w:asciiTheme="majorBidi" w:hAnsiTheme="majorBidi" w:cstheme="majorBidi"/>
          <w:sz w:val="24"/>
          <w:szCs w:val="24"/>
        </w:rPr>
      </w:pPr>
      <w:r w:rsidRPr="00404C2F">
        <w:rPr>
          <w:rFonts w:ascii="Arial Narrow" w:hAnsi="Arial Narrow"/>
        </w:rPr>
        <w:br w:type="page"/>
      </w:r>
      <w:r w:rsidRPr="006D34B0">
        <w:rPr>
          <w:rFonts w:asciiTheme="majorBidi" w:hAnsiTheme="majorBidi" w:cstheme="majorBidi"/>
          <w:sz w:val="24"/>
          <w:szCs w:val="24"/>
        </w:rPr>
        <w:lastRenderedPageBreak/>
        <w:t>Quantités totales requises annuellement à des fins médicales et scientifiques</w:t>
      </w:r>
    </w:p>
    <w:p w14:paraId="01FEA98C" w14:textId="77777777" w:rsidR="00C03770" w:rsidRPr="006D34B0" w:rsidRDefault="00C03770" w:rsidP="00577906">
      <w:pPr>
        <w:keepNext/>
        <w:shd w:val="clear" w:color="auto" w:fill="FFFFFF"/>
        <w:tabs>
          <w:tab w:val="left" w:pos="1080"/>
        </w:tabs>
        <w:spacing w:line="240" w:lineRule="auto"/>
        <w:ind w:right="34"/>
        <w:jc w:val="center"/>
        <w:rPr>
          <w:rFonts w:asciiTheme="majorBidi" w:hAnsiTheme="majorBidi" w:cstheme="majorBidi"/>
          <w:b/>
          <w:sz w:val="24"/>
          <w:szCs w:val="24"/>
        </w:rPr>
      </w:pPr>
    </w:p>
    <w:p w14:paraId="21BB191B" w14:textId="3251AEAC" w:rsidR="00C03770" w:rsidRPr="006D34B0" w:rsidRDefault="00C03770" w:rsidP="00577906">
      <w:pPr>
        <w:shd w:val="clear" w:color="auto" w:fill="FFFFFF"/>
        <w:tabs>
          <w:tab w:val="left" w:pos="0"/>
        </w:tabs>
        <w:spacing w:after="120" w:line="240" w:lineRule="auto"/>
        <w:ind w:right="34"/>
        <w:jc w:val="both"/>
        <w:rPr>
          <w:rFonts w:asciiTheme="majorBidi" w:hAnsiTheme="majorBidi" w:cstheme="majorBidi"/>
          <w:sz w:val="24"/>
          <w:szCs w:val="24"/>
        </w:rPr>
      </w:pPr>
      <w:r w:rsidRPr="006D34B0">
        <w:rPr>
          <w:rFonts w:asciiTheme="majorBidi" w:hAnsiTheme="majorBidi" w:cstheme="majorBidi"/>
          <w:sz w:val="24"/>
          <w:szCs w:val="24"/>
        </w:rPr>
        <w:tab/>
      </w:r>
      <w:r w:rsidR="000420DB" w:rsidRPr="006D34B0">
        <w:rPr>
          <w:rFonts w:asciiTheme="majorBidi" w:hAnsiTheme="majorBidi" w:cstheme="majorBidi"/>
          <w:sz w:val="24"/>
          <w:szCs w:val="24"/>
        </w:rPr>
        <w:t xml:space="preserve">Le </w:t>
      </w:r>
      <w:r w:rsidR="005D342D" w:rsidRPr="006D34B0">
        <w:rPr>
          <w:rFonts w:asciiTheme="majorBidi" w:hAnsiTheme="majorBidi" w:cstheme="majorBidi"/>
          <w:sz w:val="24"/>
          <w:szCs w:val="24"/>
        </w:rPr>
        <w:t>F</w:t>
      </w:r>
      <w:r w:rsidR="000420DB" w:rsidRPr="006D34B0">
        <w:rPr>
          <w:rFonts w:asciiTheme="majorBidi" w:hAnsiTheme="majorBidi" w:cstheme="majorBidi"/>
          <w:sz w:val="24"/>
          <w:szCs w:val="24"/>
        </w:rPr>
        <w:t>ormulaire B/P peut être utilisé pour communiquer des prévisions relatives à toutes les substances psychotropes nécessaires dans le pays ou territoire. Les prévisions doivent refléter les besoins médicaux et scientifiques internes totaux pour une année. Elles doivent donc inclure les quantités devant être fabriquées sur place et non se limiter aux seules quantités importées. Les quantités requises à des fins industrielles (pour fabriquer d</w:t>
      </w:r>
      <w:r w:rsidR="00541C70">
        <w:rPr>
          <w:rFonts w:asciiTheme="majorBidi" w:hAnsiTheme="majorBidi" w:cstheme="majorBidi"/>
          <w:sz w:val="24"/>
          <w:szCs w:val="24"/>
        </w:rPr>
        <w:t>’</w:t>
      </w:r>
      <w:r w:rsidR="000420DB" w:rsidRPr="006D34B0">
        <w:rPr>
          <w:rFonts w:asciiTheme="majorBidi" w:hAnsiTheme="majorBidi" w:cstheme="majorBidi"/>
          <w:sz w:val="24"/>
          <w:szCs w:val="24"/>
        </w:rPr>
        <w:t>autres substances) doivent être signalées, avec indication des usages prévus (données qualitatives et quantitatives sur les produits finaux). Les prévisions doivent également inclure les quantités devant être détenues en stock pour le cas où des circonstances exceptionnelles se présenteraient. Les quantités devant être exportées ou réexportées ne doivent pas être prises en compte.</w:t>
      </w:r>
      <w:r w:rsidR="000E3F5E" w:rsidRPr="000E3F5E">
        <w:t xml:space="preserve"> </w:t>
      </w:r>
      <w:r w:rsidR="000E3F5E" w:rsidRPr="000E3F5E">
        <w:rPr>
          <w:rFonts w:asciiTheme="majorBidi" w:hAnsiTheme="majorBidi" w:cstheme="majorBidi"/>
          <w:sz w:val="24"/>
          <w:szCs w:val="24"/>
        </w:rPr>
        <w:t xml:space="preserve">Les prévisions relatives au </w:t>
      </w:r>
      <w:r w:rsidR="000E3F5E" w:rsidRPr="000E3F5E">
        <w:rPr>
          <w:rFonts w:asciiTheme="majorBidi" w:hAnsiTheme="majorBidi" w:cstheme="majorBidi"/>
          <w:i/>
          <w:iCs/>
          <w:sz w:val="24"/>
          <w:szCs w:val="24"/>
        </w:rPr>
        <w:t>delta</w:t>
      </w:r>
      <w:r w:rsidR="000E3F5E" w:rsidRPr="000E3F5E">
        <w:rPr>
          <w:rFonts w:asciiTheme="majorBidi" w:hAnsiTheme="majorBidi" w:cstheme="majorBidi"/>
          <w:sz w:val="24"/>
          <w:szCs w:val="24"/>
        </w:rPr>
        <w:t>-9-</w:t>
      </w:r>
      <w:r w:rsidR="008729BF">
        <w:rPr>
          <w:rFonts w:asciiTheme="majorBidi" w:hAnsiTheme="majorBidi" w:cstheme="majorBidi"/>
          <w:sz w:val="24"/>
          <w:szCs w:val="24"/>
        </w:rPr>
        <w:t>THC</w:t>
      </w:r>
      <w:r w:rsidR="000E3F5E">
        <w:rPr>
          <w:rFonts w:asciiTheme="majorBidi" w:hAnsiTheme="majorBidi" w:cstheme="majorBidi"/>
          <w:sz w:val="24"/>
          <w:szCs w:val="24"/>
        </w:rPr>
        <w:t xml:space="preserve"> </w:t>
      </w:r>
      <w:r w:rsidR="000E3F5E" w:rsidRPr="000E3F5E">
        <w:rPr>
          <w:rFonts w:asciiTheme="majorBidi" w:hAnsiTheme="majorBidi" w:cstheme="majorBidi"/>
          <w:sz w:val="24"/>
          <w:szCs w:val="24"/>
        </w:rPr>
        <w:t>doivent inclure les quantités d</w:t>
      </w:r>
      <w:r w:rsidR="00541C70">
        <w:rPr>
          <w:rFonts w:asciiTheme="majorBidi" w:hAnsiTheme="majorBidi" w:cstheme="majorBidi"/>
          <w:sz w:val="24"/>
          <w:szCs w:val="24"/>
        </w:rPr>
        <w:t>’</w:t>
      </w:r>
      <w:r w:rsidR="000E3F5E" w:rsidRPr="000E3F5E">
        <w:rPr>
          <w:rFonts w:asciiTheme="majorBidi" w:hAnsiTheme="majorBidi" w:cstheme="majorBidi"/>
          <w:sz w:val="24"/>
          <w:szCs w:val="24"/>
        </w:rPr>
        <w:t>origine naturelle et synthétique</w:t>
      </w:r>
      <w:r w:rsidR="0077502B">
        <w:rPr>
          <w:rFonts w:asciiTheme="majorBidi" w:hAnsiTheme="majorBidi" w:cstheme="majorBidi"/>
          <w:sz w:val="24"/>
          <w:szCs w:val="24"/>
        </w:rPr>
        <w:t>.</w:t>
      </w:r>
    </w:p>
    <w:p w14:paraId="21BEF1F6" w14:textId="5C345ED9" w:rsidR="00360819" w:rsidRPr="006D34B0" w:rsidRDefault="00140617" w:rsidP="00577906">
      <w:pPr>
        <w:shd w:val="clear" w:color="auto" w:fill="FFFFFF"/>
        <w:tabs>
          <w:tab w:val="left" w:pos="0"/>
        </w:tabs>
        <w:spacing w:after="120" w:line="240" w:lineRule="auto"/>
        <w:ind w:right="34"/>
        <w:jc w:val="both"/>
        <w:rPr>
          <w:rFonts w:asciiTheme="majorBidi" w:hAnsiTheme="majorBidi" w:cstheme="majorBidi"/>
          <w:kern w:val="0"/>
          <w:sz w:val="24"/>
          <w:szCs w:val="24"/>
        </w:rPr>
      </w:pPr>
      <w:r w:rsidRPr="006D34B0">
        <w:rPr>
          <w:rFonts w:asciiTheme="majorBidi" w:hAnsiTheme="majorBidi" w:cstheme="majorBidi"/>
          <w:sz w:val="24"/>
          <w:szCs w:val="24"/>
        </w:rPr>
        <w:tab/>
      </w:r>
      <w:r w:rsidR="000420DB" w:rsidRPr="006D34B0">
        <w:rPr>
          <w:rFonts w:asciiTheme="majorBidi" w:hAnsiTheme="majorBidi" w:cstheme="majorBidi"/>
          <w:sz w:val="24"/>
          <w:szCs w:val="24"/>
        </w:rPr>
        <w:t>Les gouvernements sont tous encouragés à préciser la méthode qu</w:t>
      </w:r>
      <w:r w:rsidR="00541C70">
        <w:rPr>
          <w:rFonts w:asciiTheme="majorBidi" w:hAnsiTheme="majorBidi" w:cstheme="majorBidi"/>
          <w:sz w:val="24"/>
          <w:szCs w:val="24"/>
        </w:rPr>
        <w:t>’</w:t>
      </w:r>
      <w:r w:rsidR="000420DB" w:rsidRPr="006D34B0">
        <w:rPr>
          <w:rFonts w:asciiTheme="majorBidi" w:hAnsiTheme="majorBidi" w:cstheme="majorBidi"/>
          <w:sz w:val="24"/>
          <w:szCs w:val="24"/>
        </w:rPr>
        <w:t xml:space="preserve">ils emploient pour calculer les prévisions communiquées dans le Formulaire B/P. À cet égard, le </w:t>
      </w:r>
      <w:r w:rsidR="000420DB" w:rsidRPr="006D34B0">
        <w:rPr>
          <w:rFonts w:asciiTheme="majorBidi" w:hAnsiTheme="majorBidi" w:cstheme="majorBidi"/>
          <w:b/>
          <w:bCs/>
          <w:i/>
          <w:iCs/>
          <w:sz w:val="24"/>
          <w:szCs w:val="24"/>
        </w:rPr>
        <w:t>Guide sur l</w:t>
      </w:r>
      <w:r w:rsidR="00541C70">
        <w:rPr>
          <w:rFonts w:asciiTheme="majorBidi" w:hAnsiTheme="majorBidi" w:cstheme="majorBidi"/>
          <w:b/>
          <w:bCs/>
          <w:i/>
          <w:iCs/>
          <w:sz w:val="24"/>
          <w:szCs w:val="24"/>
        </w:rPr>
        <w:t>’</w:t>
      </w:r>
      <w:r w:rsidR="000420DB" w:rsidRPr="006D34B0">
        <w:rPr>
          <w:rFonts w:asciiTheme="majorBidi" w:hAnsiTheme="majorBidi" w:cstheme="majorBidi"/>
          <w:b/>
          <w:bCs/>
          <w:i/>
          <w:iCs/>
          <w:sz w:val="24"/>
          <w:szCs w:val="24"/>
        </w:rPr>
        <w:t>évaluation des besoins de substances placées sous contrôle international</w:t>
      </w:r>
      <w:r w:rsidR="000420DB" w:rsidRPr="006D34B0">
        <w:rPr>
          <w:rFonts w:asciiTheme="majorBidi" w:hAnsiTheme="majorBidi" w:cstheme="majorBidi"/>
          <w:sz w:val="24"/>
          <w:szCs w:val="24"/>
        </w:rPr>
        <w:t>, disponible à l</w:t>
      </w:r>
      <w:r w:rsidR="00541C70">
        <w:rPr>
          <w:rFonts w:asciiTheme="majorBidi" w:hAnsiTheme="majorBidi" w:cstheme="majorBidi"/>
          <w:sz w:val="24"/>
          <w:szCs w:val="24"/>
        </w:rPr>
        <w:t>’</w:t>
      </w:r>
      <w:r w:rsidR="000420DB" w:rsidRPr="006D34B0">
        <w:rPr>
          <w:rFonts w:asciiTheme="majorBidi" w:hAnsiTheme="majorBidi" w:cstheme="majorBidi"/>
          <w:sz w:val="24"/>
          <w:szCs w:val="24"/>
        </w:rPr>
        <w:t xml:space="preserve">adresse </w:t>
      </w:r>
      <w:hyperlink r:id="rId15" w:history="1">
        <w:r w:rsidR="008A25DA" w:rsidRPr="00AB0C91">
          <w:rPr>
            <w:rStyle w:val="Hyperlink"/>
            <w:rFonts w:asciiTheme="majorBidi" w:hAnsiTheme="majorBidi" w:cstheme="majorBidi"/>
            <w:sz w:val="24"/>
            <w:szCs w:val="24"/>
          </w:rPr>
          <w:t>www.incb.org</w:t>
        </w:r>
      </w:hyperlink>
      <w:r w:rsidR="000420DB" w:rsidRPr="006D34B0">
        <w:rPr>
          <w:rFonts w:asciiTheme="majorBidi" w:hAnsiTheme="majorBidi" w:cstheme="majorBidi"/>
          <w:sz w:val="24"/>
          <w:szCs w:val="24"/>
        </w:rPr>
        <w:t xml:space="preserve">, pourrait leur être utile. Ce </w:t>
      </w:r>
      <w:r w:rsidR="00381AC7" w:rsidRPr="006D34B0">
        <w:rPr>
          <w:rFonts w:asciiTheme="majorBidi" w:hAnsiTheme="majorBidi" w:cstheme="majorBidi"/>
          <w:i/>
          <w:iCs/>
          <w:sz w:val="24"/>
          <w:szCs w:val="24"/>
        </w:rPr>
        <w:t>G</w:t>
      </w:r>
      <w:r w:rsidR="000420DB" w:rsidRPr="006D34B0">
        <w:rPr>
          <w:rFonts w:asciiTheme="majorBidi" w:hAnsiTheme="majorBidi" w:cstheme="majorBidi"/>
          <w:i/>
          <w:iCs/>
          <w:sz w:val="24"/>
          <w:szCs w:val="24"/>
        </w:rPr>
        <w:t>uide</w:t>
      </w:r>
      <w:r w:rsidR="000420DB" w:rsidRPr="006D34B0">
        <w:rPr>
          <w:rFonts w:asciiTheme="majorBidi" w:hAnsiTheme="majorBidi" w:cstheme="majorBidi"/>
          <w:sz w:val="24"/>
          <w:szCs w:val="24"/>
        </w:rPr>
        <w:t xml:space="preserve"> vise à aider les autorités nationales compétentes à trouver des méthodes de calcul des quantités de substances sous contrôle nécessaires à des fins médicales et scientifiques</w:t>
      </w:r>
      <w:r w:rsidR="00170B1D" w:rsidRPr="006D34B0">
        <w:rPr>
          <w:rFonts w:asciiTheme="majorBidi" w:hAnsiTheme="majorBidi" w:cstheme="majorBidi"/>
          <w:sz w:val="24"/>
          <w:szCs w:val="24"/>
        </w:rPr>
        <w:t> ;</w:t>
      </w:r>
      <w:r w:rsidR="000420DB" w:rsidRPr="006D34B0">
        <w:rPr>
          <w:rFonts w:asciiTheme="majorBidi" w:hAnsiTheme="majorBidi" w:cstheme="majorBidi"/>
          <w:sz w:val="24"/>
          <w:szCs w:val="24"/>
        </w:rPr>
        <w:t xml:space="preserve"> il peut aider ces autorités à établir les prévisions des besoins annuels e</w:t>
      </w:r>
      <w:r w:rsidR="005656BE">
        <w:rPr>
          <w:rFonts w:asciiTheme="majorBidi" w:hAnsiTheme="majorBidi" w:cstheme="majorBidi"/>
          <w:sz w:val="24"/>
          <w:szCs w:val="24"/>
        </w:rPr>
        <w:t>n</w:t>
      </w:r>
      <w:r w:rsidR="000420DB" w:rsidRPr="006D34B0">
        <w:rPr>
          <w:rFonts w:asciiTheme="majorBidi" w:hAnsiTheme="majorBidi" w:cstheme="majorBidi"/>
          <w:sz w:val="24"/>
          <w:szCs w:val="24"/>
        </w:rPr>
        <w:t xml:space="preserve"> substances psychotropes.</w:t>
      </w:r>
    </w:p>
    <w:p w14:paraId="355529FB" w14:textId="4DA4F1B5" w:rsidR="00C03770" w:rsidRPr="006D34B0" w:rsidRDefault="00F13259" w:rsidP="00577906">
      <w:pPr>
        <w:shd w:val="clear" w:color="auto" w:fill="FFFFFF"/>
        <w:tabs>
          <w:tab w:val="left" w:pos="0"/>
        </w:tabs>
        <w:spacing w:after="120" w:line="240" w:lineRule="auto"/>
        <w:ind w:right="34"/>
        <w:jc w:val="both"/>
        <w:rPr>
          <w:rFonts w:asciiTheme="majorBidi" w:hAnsiTheme="majorBidi" w:cstheme="majorBidi"/>
          <w:sz w:val="24"/>
          <w:szCs w:val="24"/>
        </w:rPr>
      </w:pPr>
      <w:r w:rsidRPr="006D34B0">
        <w:rPr>
          <w:rFonts w:asciiTheme="majorBidi" w:hAnsiTheme="majorBidi" w:cstheme="majorBidi"/>
          <w:kern w:val="0"/>
          <w:sz w:val="24"/>
          <w:szCs w:val="24"/>
        </w:rPr>
        <w:tab/>
      </w:r>
      <w:r w:rsidR="000420DB" w:rsidRPr="006D34B0">
        <w:rPr>
          <w:rFonts w:asciiTheme="majorBidi" w:hAnsiTheme="majorBidi" w:cstheme="majorBidi"/>
          <w:kern w:val="0"/>
          <w:sz w:val="24"/>
          <w:szCs w:val="24"/>
        </w:rPr>
        <w:t>À la différence des évaluations des besoins e</w:t>
      </w:r>
      <w:r w:rsidR="00933F80">
        <w:rPr>
          <w:rFonts w:asciiTheme="majorBidi" w:hAnsiTheme="majorBidi" w:cstheme="majorBidi"/>
          <w:kern w:val="0"/>
          <w:sz w:val="24"/>
          <w:szCs w:val="24"/>
        </w:rPr>
        <w:t>n</w:t>
      </w:r>
      <w:r w:rsidR="000420DB" w:rsidRPr="006D34B0">
        <w:rPr>
          <w:rFonts w:asciiTheme="majorBidi" w:hAnsiTheme="majorBidi" w:cstheme="majorBidi"/>
          <w:kern w:val="0"/>
          <w:sz w:val="24"/>
          <w:szCs w:val="24"/>
        </w:rPr>
        <w:t xml:space="preserve"> stupéfiants, les prévisions relatives aux substances psychotropes n</w:t>
      </w:r>
      <w:r w:rsidR="00541C70">
        <w:rPr>
          <w:rFonts w:asciiTheme="majorBidi" w:hAnsiTheme="majorBidi" w:cstheme="majorBidi"/>
          <w:kern w:val="0"/>
          <w:sz w:val="24"/>
          <w:szCs w:val="24"/>
        </w:rPr>
        <w:t>’</w:t>
      </w:r>
      <w:r w:rsidR="000420DB" w:rsidRPr="006D34B0">
        <w:rPr>
          <w:rFonts w:asciiTheme="majorBidi" w:hAnsiTheme="majorBidi" w:cstheme="majorBidi"/>
          <w:kern w:val="0"/>
          <w:sz w:val="24"/>
          <w:szCs w:val="24"/>
        </w:rPr>
        <w:t>ont pas à être confirmées par l</w:t>
      </w:r>
      <w:r w:rsidR="00541C70">
        <w:rPr>
          <w:rFonts w:asciiTheme="majorBidi" w:hAnsiTheme="majorBidi" w:cstheme="majorBidi"/>
          <w:kern w:val="0"/>
          <w:sz w:val="24"/>
          <w:szCs w:val="24"/>
        </w:rPr>
        <w:t>’</w:t>
      </w:r>
      <w:r w:rsidR="000420DB" w:rsidRPr="006D34B0">
        <w:rPr>
          <w:rFonts w:asciiTheme="majorBidi" w:hAnsiTheme="majorBidi" w:cstheme="majorBidi"/>
          <w:kern w:val="0"/>
          <w:sz w:val="24"/>
          <w:szCs w:val="24"/>
        </w:rPr>
        <w:t>Organe international de contrôle des stupéfiants (OICS).</w:t>
      </w:r>
    </w:p>
    <w:p w14:paraId="1F386431" w14:textId="384E4E0C" w:rsidR="00C03770" w:rsidRPr="006D34B0" w:rsidRDefault="00C03770" w:rsidP="00577906">
      <w:pPr>
        <w:shd w:val="clear" w:color="auto" w:fill="FFFFFF"/>
        <w:tabs>
          <w:tab w:val="left" w:pos="0"/>
        </w:tabs>
        <w:spacing w:after="120" w:line="240" w:lineRule="auto"/>
        <w:ind w:right="34"/>
        <w:jc w:val="both"/>
        <w:rPr>
          <w:rFonts w:asciiTheme="majorBidi" w:hAnsiTheme="majorBidi" w:cstheme="majorBidi"/>
          <w:sz w:val="24"/>
          <w:szCs w:val="24"/>
        </w:rPr>
      </w:pPr>
      <w:r w:rsidRPr="006D34B0">
        <w:rPr>
          <w:rFonts w:asciiTheme="majorBidi" w:hAnsiTheme="majorBidi" w:cstheme="majorBidi"/>
          <w:sz w:val="24"/>
          <w:szCs w:val="24"/>
        </w:rPr>
        <w:tab/>
      </w:r>
      <w:r w:rsidR="00B0761A" w:rsidRPr="006D34B0">
        <w:rPr>
          <w:rFonts w:asciiTheme="majorBidi" w:hAnsiTheme="majorBidi" w:cstheme="majorBidi"/>
          <w:sz w:val="24"/>
          <w:szCs w:val="24"/>
        </w:rPr>
        <w:t>L</w:t>
      </w:r>
      <w:r w:rsidR="00541C70">
        <w:rPr>
          <w:rFonts w:asciiTheme="majorBidi" w:hAnsiTheme="majorBidi" w:cstheme="majorBidi"/>
          <w:sz w:val="24"/>
          <w:szCs w:val="24"/>
        </w:rPr>
        <w:t>’</w:t>
      </w:r>
      <w:r w:rsidR="00B0761A" w:rsidRPr="006D34B0">
        <w:rPr>
          <w:rFonts w:asciiTheme="majorBidi" w:hAnsiTheme="majorBidi" w:cstheme="majorBidi"/>
          <w:sz w:val="24"/>
          <w:szCs w:val="24"/>
        </w:rPr>
        <w:t>OICS recommande de soumettre un Formulaire B/P révisé tous les trois ans au moins. Les prévisions qui y figurent lui serviront de référence pendant trois ans, à moins qu</w:t>
      </w:r>
      <w:r w:rsidR="00541C70">
        <w:rPr>
          <w:rFonts w:asciiTheme="majorBidi" w:hAnsiTheme="majorBidi" w:cstheme="majorBidi"/>
          <w:sz w:val="24"/>
          <w:szCs w:val="24"/>
        </w:rPr>
        <w:t>’</w:t>
      </w:r>
      <w:r w:rsidR="00B0761A" w:rsidRPr="006D34B0">
        <w:rPr>
          <w:rFonts w:asciiTheme="majorBidi" w:hAnsiTheme="majorBidi" w:cstheme="majorBidi"/>
          <w:sz w:val="24"/>
          <w:szCs w:val="24"/>
        </w:rPr>
        <w:t>il ne reçoive un supplément au Formulaire. Les autorités des pays exportateurs se reportent aux quantités indiquées dans le Formulaire B/P lorsqu</w:t>
      </w:r>
      <w:r w:rsidR="00541C70">
        <w:rPr>
          <w:rFonts w:asciiTheme="majorBidi" w:hAnsiTheme="majorBidi" w:cstheme="majorBidi"/>
          <w:sz w:val="24"/>
          <w:szCs w:val="24"/>
        </w:rPr>
        <w:t>’</w:t>
      </w:r>
      <w:r w:rsidR="00B0761A" w:rsidRPr="006D34B0">
        <w:rPr>
          <w:rFonts w:asciiTheme="majorBidi" w:hAnsiTheme="majorBidi" w:cstheme="majorBidi"/>
          <w:sz w:val="24"/>
          <w:szCs w:val="24"/>
        </w:rPr>
        <w:t>elles autorisent des exportations.</w:t>
      </w:r>
    </w:p>
    <w:p w14:paraId="516875C1" w14:textId="6838FF39" w:rsidR="00C03770" w:rsidRPr="006D34B0" w:rsidRDefault="00C03770" w:rsidP="00577906">
      <w:pPr>
        <w:shd w:val="clear" w:color="auto" w:fill="FFFFFF"/>
        <w:tabs>
          <w:tab w:val="left" w:pos="0"/>
        </w:tabs>
        <w:spacing w:after="120" w:line="240" w:lineRule="auto"/>
        <w:ind w:right="34"/>
        <w:jc w:val="both"/>
        <w:rPr>
          <w:rFonts w:asciiTheme="majorBidi" w:hAnsiTheme="majorBidi" w:cstheme="majorBidi"/>
          <w:sz w:val="24"/>
          <w:szCs w:val="24"/>
        </w:rPr>
      </w:pPr>
      <w:r w:rsidRPr="006D34B0">
        <w:rPr>
          <w:rFonts w:asciiTheme="majorBidi" w:hAnsiTheme="majorBidi" w:cstheme="majorBidi"/>
          <w:sz w:val="24"/>
          <w:szCs w:val="24"/>
        </w:rPr>
        <w:tab/>
      </w:r>
      <w:r w:rsidR="000420DB" w:rsidRPr="006D34B0">
        <w:rPr>
          <w:rFonts w:asciiTheme="majorBidi" w:hAnsiTheme="majorBidi" w:cstheme="majorBidi"/>
          <w:sz w:val="24"/>
          <w:szCs w:val="24"/>
        </w:rPr>
        <w:t>Les prévisions sont mises à jour tou</w:t>
      </w:r>
      <w:r w:rsidR="00A500C5" w:rsidRPr="006D34B0">
        <w:rPr>
          <w:rFonts w:asciiTheme="majorBidi" w:hAnsiTheme="majorBidi" w:cstheme="majorBidi"/>
          <w:sz w:val="24"/>
          <w:szCs w:val="24"/>
        </w:rPr>
        <w:t>te</w:t>
      </w:r>
      <w:r w:rsidR="000420DB" w:rsidRPr="006D34B0">
        <w:rPr>
          <w:rFonts w:asciiTheme="majorBidi" w:hAnsiTheme="majorBidi" w:cstheme="majorBidi"/>
          <w:sz w:val="24"/>
          <w:szCs w:val="24"/>
        </w:rPr>
        <w:t xml:space="preserve">s les </w:t>
      </w:r>
      <w:r w:rsidR="00A500C5" w:rsidRPr="006D34B0">
        <w:rPr>
          <w:rFonts w:asciiTheme="majorBidi" w:hAnsiTheme="majorBidi" w:cstheme="majorBidi"/>
          <w:sz w:val="24"/>
          <w:szCs w:val="24"/>
        </w:rPr>
        <w:t>semaines</w:t>
      </w:r>
      <w:r w:rsidR="000420DB" w:rsidRPr="006D34B0">
        <w:rPr>
          <w:rFonts w:asciiTheme="majorBidi" w:hAnsiTheme="majorBidi" w:cstheme="majorBidi"/>
          <w:sz w:val="24"/>
          <w:szCs w:val="24"/>
        </w:rPr>
        <w:t xml:space="preserve"> et affichées sur le site Web de l</w:t>
      </w:r>
      <w:r w:rsidR="00541C70">
        <w:rPr>
          <w:rFonts w:asciiTheme="majorBidi" w:hAnsiTheme="majorBidi" w:cstheme="majorBidi"/>
          <w:sz w:val="24"/>
          <w:szCs w:val="24"/>
        </w:rPr>
        <w:t>’</w:t>
      </w:r>
      <w:r w:rsidR="000420DB" w:rsidRPr="006D34B0">
        <w:rPr>
          <w:rFonts w:asciiTheme="majorBidi" w:hAnsiTheme="majorBidi" w:cstheme="majorBidi"/>
          <w:sz w:val="24"/>
          <w:szCs w:val="24"/>
        </w:rPr>
        <w:t>OICS (</w:t>
      </w:r>
      <w:hyperlink r:id="rId16" w:history="1">
        <w:r w:rsidR="001E17B1" w:rsidRPr="00643027">
          <w:rPr>
            <w:rStyle w:val="Hyperlink"/>
            <w:rFonts w:asciiTheme="majorBidi" w:hAnsiTheme="majorBidi" w:cstheme="majorBidi"/>
            <w:sz w:val="24"/>
            <w:szCs w:val="24"/>
          </w:rPr>
          <w:t>www.incb.org</w:t>
        </w:r>
      </w:hyperlink>
      <w:r w:rsidR="000420DB" w:rsidRPr="006D34B0">
        <w:rPr>
          <w:rFonts w:asciiTheme="majorBidi" w:hAnsiTheme="majorBidi" w:cstheme="majorBidi"/>
          <w:sz w:val="24"/>
          <w:szCs w:val="24"/>
        </w:rPr>
        <w:t>), à la rubri</w:t>
      </w:r>
      <w:r w:rsidR="00170B1D" w:rsidRPr="006D34B0">
        <w:rPr>
          <w:rFonts w:asciiTheme="majorBidi" w:hAnsiTheme="majorBidi" w:cstheme="majorBidi"/>
          <w:sz w:val="24"/>
          <w:szCs w:val="24"/>
        </w:rPr>
        <w:t>que « </w:t>
      </w:r>
      <w:r w:rsidR="00213836" w:rsidRPr="006D34B0">
        <w:rPr>
          <w:rFonts w:asciiTheme="majorBidi" w:hAnsiTheme="majorBidi" w:cstheme="majorBidi"/>
          <w:sz w:val="24"/>
          <w:szCs w:val="24"/>
        </w:rPr>
        <w:t>Psychotropic Substances</w:t>
      </w:r>
      <w:r w:rsidR="00D6487C" w:rsidRPr="006D34B0">
        <w:rPr>
          <w:rFonts w:asciiTheme="majorBidi" w:hAnsiTheme="majorBidi" w:cstheme="majorBidi"/>
          <w:sz w:val="24"/>
          <w:szCs w:val="24"/>
        </w:rPr>
        <w:t> », « </w:t>
      </w:r>
      <w:r w:rsidR="000420DB" w:rsidRPr="006D34B0">
        <w:rPr>
          <w:rFonts w:asciiTheme="majorBidi" w:hAnsiTheme="majorBidi" w:cstheme="majorBidi"/>
          <w:sz w:val="24"/>
          <w:szCs w:val="24"/>
        </w:rPr>
        <w:t>Status of Assessments</w:t>
      </w:r>
      <w:r w:rsidR="00170B1D" w:rsidRPr="006D34B0">
        <w:rPr>
          <w:rFonts w:asciiTheme="majorBidi" w:hAnsiTheme="majorBidi" w:cstheme="majorBidi"/>
          <w:sz w:val="24"/>
          <w:szCs w:val="24"/>
        </w:rPr>
        <w:t> »</w:t>
      </w:r>
      <w:r w:rsidR="000420DB" w:rsidRPr="006D34B0">
        <w:rPr>
          <w:rFonts w:asciiTheme="majorBidi" w:hAnsiTheme="majorBidi" w:cstheme="majorBidi"/>
          <w:sz w:val="24"/>
          <w:szCs w:val="24"/>
        </w:rPr>
        <w:t>.</w:t>
      </w:r>
    </w:p>
    <w:p w14:paraId="2F7A51AB" w14:textId="77777777" w:rsidR="00775916" w:rsidRPr="00404C2F" w:rsidRDefault="00775916" w:rsidP="00577906">
      <w:pPr>
        <w:tabs>
          <w:tab w:val="left" w:pos="1080"/>
        </w:tabs>
        <w:spacing w:line="240" w:lineRule="auto"/>
        <w:ind w:right="34"/>
        <w:rPr>
          <w:rFonts w:ascii="Arial Narrow" w:hAnsi="Arial Narrow"/>
          <w:sz w:val="24"/>
          <w:szCs w:val="24"/>
        </w:rPr>
      </w:pPr>
    </w:p>
    <w:p w14:paraId="029BDDD3" w14:textId="77777777" w:rsidR="00775916" w:rsidRPr="00404C2F" w:rsidRDefault="00775916" w:rsidP="00577906">
      <w:pPr>
        <w:tabs>
          <w:tab w:val="left" w:pos="1080"/>
        </w:tabs>
        <w:ind w:right="34"/>
        <w:rPr>
          <w:rFonts w:ascii="Arial Narrow" w:hAnsi="Arial Narrow"/>
        </w:rPr>
      </w:pPr>
    </w:p>
    <w:p w14:paraId="30998CD1" w14:textId="77777777" w:rsidR="00553290" w:rsidRPr="00404C2F" w:rsidRDefault="00060EC5" w:rsidP="00577906">
      <w:pPr>
        <w:tabs>
          <w:tab w:val="left" w:pos="1080"/>
        </w:tabs>
        <w:ind w:right="636"/>
        <w:rPr>
          <w:rFonts w:ascii="Arial Narrow" w:hAnsi="Arial Narrow"/>
        </w:rPr>
      </w:pPr>
      <w:r w:rsidRPr="00404C2F">
        <w:rPr>
          <w:rFonts w:ascii="Arial Narrow" w:hAnsi="Arial Narrow"/>
        </w:rPr>
        <w:br w:type="page"/>
      </w:r>
    </w:p>
    <w:tbl>
      <w:tblPr>
        <w:tblW w:w="0" w:type="auto"/>
        <w:tblInd w:w="113" w:type="dxa"/>
        <w:tblBorders>
          <w:top w:val="single" w:sz="4" w:space="0" w:color="auto"/>
          <w:left w:val="single" w:sz="4" w:space="0" w:color="auto"/>
          <w:bottom w:val="single" w:sz="4" w:space="0" w:color="auto"/>
          <w:right w:val="single" w:sz="4" w:space="0" w:color="auto"/>
        </w:tblBorders>
        <w:tblLayout w:type="fixed"/>
        <w:tblCellMar>
          <w:left w:w="113" w:type="dxa"/>
          <w:right w:w="0" w:type="dxa"/>
        </w:tblCellMar>
        <w:tblLook w:val="0000" w:firstRow="0" w:lastRow="0" w:firstColumn="0" w:lastColumn="0" w:noHBand="0" w:noVBand="0"/>
      </w:tblPr>
      <w:tblGrid>
        <w:gridCol w:w="9805"/>
      </w:tblGrid>
      <w:tr w:rsidR="00553290" w:rsidRPr="00701FC1" w14:paraId="45365A9F" w14:textId="77777777" w:rsidTr="00577906">
        <w:tc>
          <w:tcPr>
            <w:tcW w:w="9805" w:type="dxa"/>
            <w:shd w:val="clear" w:color="auto" w:fill="auto"/>
          </w:tcPr>
          <w:p w14:paraId="0DBC0B5E" w14:textId="77777777" w:rsidR="00553290" w:rsidRPr="00701FC1" w:rsidRDefault="00553290" w:rsidP="00577906">
            <w:pPr>
              <w:tabs>
                <w:tab w:val="left" w:pos="288"/>
                <w:tab w:val="left" w:pos="864"/>
              </w:tabs>
              <w:spacing w:before="120"/>
              <w:ind w:right="131"/>
              <w:jc w:val="center"/>
              <w:rPr>
                <w:rFonts w:asciiTheme="majorBidi" w:hAnsiTheme="majorBidi" w:cstheme="majorBidi"/>
                <w:b/>
                <w:bCs/>
                <w:sz w:val="24"/>
                <w:szCs w:val="24"/>
              </w:rPr>
            </w:pPr>
            <w:r w:rsidRPr="00701FC1">
              <w:rPr>
                <w:rFonts w:asciiTheme="majorBidi" w:hAnsiTheme="majorBidi" w:cstheme="majorBidi"/>
                <w:b/>
                <w:bCs/>
                <w:sz w:val="24"/>
                <w:szCs w:val="24"/>
              </w:rPr>
              <w:lastRenderedPageBreak/>
              <w:t>EXPOSÉ DE LA MÉTHODE EMPLOYÉE</w:t>
            </w:r>
          </w:p>
          <w:p w14:paraId="020CCCAD" w14:textId="77777777" w:rsidR="00553290" w:rsidRPr="00701FC1" w:rsidRDefault="00553290" w:rsidP="00577906">
            <w:pPr>
              <w:tabs>
                <w:tab w:val="left" w:pos="288"/>
                <w:tab w:val="left" w:pos="864"/>
              </w:tabs>
              <w:ind w:right="636"/>
              <w:jc w:val="center"/>
              <w:rPr>
                <w:rFonts w:asciiTheme="majorBidi" w:hAnsiTheme="majorBidi" w:cstheme="majorBidi"/>
                <w:sz w:val="24"/>
                <w:szCs w:val="24"/>
              </w:rPr>
            </w:pPr>
          </w:p>
          <w:p w14:paraId="4014ACD0" w14:textId="50EE5B4A" w:rsidR="00553290" w:rsidRPr="00701FC1" w:rsidRDefault="00D75024" w:rsidP="00577906">
            <w:pPr>
              <w:tabs>
                <w:tab w:val="clear" w:pos="567"/>
                <w:tab w:val="clear" w:pos="1134"/>
                <w:tab w:val="clear" w:pos="1701"/>
                <w:tab w:val="clear" w:pos="2268"/>
              </w:tabs>
              <w:spacing w:line="240" w:lineRule="auto"/>
              <w:ind w:right="131"/>
              <w:jc w:val="center"/>
              <w:rPr>
                <w:rFonts w:asciiTheme="majorBidi" w:hAnsiTheme="majorBidi" w:cstheme="majorBidi"/>
                <w:sz w:val="24"/>
                <w:szCs w:val="24"/>
              </w:rPr>
            </w:pPr>
            <w:r w:rsidRPr="00701FC1">
              <w:rPr>
                <w:rFonts w:asciiTheme="majorBidi" w:hAnsiTheme="majorBidi" w:cstheme="majorBidi"/>
                <w:sz w:val="24"/>
                <w:szCs w:val="24"/>
              </w:rPr>
              <w:t>Prière d</w:t>
            </w:r>
            <w:r w:rsidR="00541C70">
              <w:rPr>
                <w:rFonts w:asciiTheme="majorBidi" w:hAnsiTheme="majorBidi" w:cstheme="majorBidi"/>
                <w:sz w:val="24"/>
                <w:szCs w:val="24"/>
              </w:rPr>
              <w:t>’</w:t>
            </w:r>
            <w:r w:rsidRPr="00701FC1">
              <w:rPr>
                <w:rFonts w:asciiTheme="majorBidi" w:hAnsiTheme="majorBidi" w:cstheme="majorBidi"/>
                <w:sz w:val="24"/>
                <w:szCs w:val="24"/>
              </w:rPr>
              <w:t>exposer ci-dessous la méthode employée pour établir les prévisions indiquées</w:t>
            </w:r>
            <w:r w:rsidR="008E035A" w:rsidRPr="00701FC1">
              <w:rPr>
                <w:rFonts w:asciiTheme="majorBidi" w:hAnsiTheme="majorBidi" w:cstheme="majorBidi"/>
                <w:sz w:val="24"/>
                <w:szCs w:val="24"/>
              </w:rPr>
              <w:t xml:space="preserve"> </w:t>
            </w:r>
            <w:r w:rsidR="008E035A" w:rsidRPr="00701FC1">
              <w:rPr>
                <w:rFonts w:asciiTheme="majorBidi" w:hAnsiTheme="majorBidi" w:cstheme="majorBidi"/>
                <w:sz w:val="24"/>
                <w:szCs w:val="24"/>
              </w:rPr>
              <w:br/>
            </w:r>
            <w:r w:rsidRPr="00701FC1">
              <w:rPr>
                <w:rFonts w:asciiTheme="majorBidi" w:hAnsiTheme="majorBidi" w:cstheme="majorBidi"/>
                <w:sz w:val="24"/>
                <w:szCs w:val="24"/>
              </w:rPr>
              <w:t>dans le présent formulaire ou tout changement</w:t>
            </w:r>
            <w:r w:rsidR="005D342D" w:rsidRPr="00701FC1">
              <w:rPr>
                <w:rFonts w:asciiTheme="majorBidi" w:hAnsiTheme="majorBidi" w:cstheme="majorBidi"/>
                <w:sz w:val="24"/>
                <w:szCs w:val="24"/>
              </w:rPr>
              <w:t>.</w:t>
            </w:r>
          </w:p>
          <w:p w14:paraId="74368898" w14:textId="77777777" w:rsidR="00553290" w:rsidRPr="00701FC1" w:rsidRDefault="00553290" w:rsidP="00577906">
            <w:pPr>
              <w:tabs>
                <w:tab w:val="clear" w:pos="2268"/>
                <w:tab w:val="left" w:pos="288"/>
                <w:tab w:val="left" w:pos="864"/>
                <w:tab w:val="left" w:pos="2470"/>
              </w:tabs>
              <w:ind w:right="636"/>
              <w:jc w:val="center"/>
              <w:rPr>
                <w:rFonts w:asciiTheme="majorBidi" w:hAnsiTheme="majorBidi" w:cstheme="majorBidi"/>
                <w:sz w:val="24"/>
                <w:szCs w:val="24"/>
              </w:rPr>
            </w:pPr>
          </w:p>
          <w:p w14:paraId="6B2328AD" w14:textId="77777777" w:rsidR="00553290" w:rsidRPr="00701FC1" w:rsidRDefault="00553290" w:rsidP="00577906">
            <w:pPr>
              <w:tabs>
                <w:tab w:val="left" w:pos="288"/>
                <w:tab w:val="left" w:pos="864"/>
              </w:tabs>
              <w:ind w:right="636"/>
              <w:jc w:val="center"/>
              <w:rPr>
                <w:rFonts w:asciiTheme="majorBidi" w:hAnsiTheme="majorBidi" w:cstheme="majorBidi"/>
                <w:sz w:val="24"/>
                <w:szCs w:val="24"/>
              </w:rPr>
            </w:pPr>
          </w:p>
          <w:p w14:paraId="3EDC5F9F" w14:textId="77777777" w:rsidR="00553290" w:rsidRPr="00701FC1" w:rsidRDefault="00553290" w:rsidP="00577906">
            <w:pPr>
              <w:tabs>
                <w:tab w:val="left" w:pos="288"/>
                <w:tab w:val="left" w:pos="864"/>
              </w:tabs>
              <w:ind w:right="636"/>
              <w:jc w:val="center"/>
              <w:rPr>
                <w:rFonts w:asciiTheme="majorBidi" w:hAnsiTheme="majorBidi" w:cstheme="majorBidi"/>
                <w:sz w:val="24"/>
                <w:szCs w:val="24"/>
              </w:rPr>
            </w:pPr>
          </w:p>
          <w:p w14:paraId="274D2A75" w14:textId="77777777" w:rsidR="00553290" w:rsidRPr="00701FC1" w:rsidRDefault="00553290" w:rsidP="00577906">
            <w:pPr>
              <w:tabs>
                <w:tab w:val="left" w:pos="288"/>
                <w:tab w:val="left" w:pos="864"/>
              </w:tabs>
              <w:ind w:right="636"/>
              <w:jc w:val="center"/>
              <w:rPr>
                <w:rFonts w:asciiTheme="majorBidi" w:hAnsiTheme="majorBidi" w:cstheme="majorBidi"/>
                <w:sz w:val="24"/>
                <w:szCs w:val="24"/>
              </w:rPr>
            </w:pPr>
          </w:p>
          <w:p w14:paraId="5662A039" w14:textId="77777777" w:rsidR="00553290" w:rsidRPr="00701FC1" w:rsidRDefault="00553290" w:rsidP="00577906">
            <w:pPr>
              <w:tabs>
                <w:tab w:val="left" w:pos="288"/>
                <w:tab w:val="left" w:pos="864"/>
              </w:tabs>
              <w:ind w:right="636"/>
              <w:jc w:val="center"/>
              <w:rPr>
                <w:rFonts w:asciiTheme="majorBidi" w:hAnsiTheme="majorBidi" w:cstheme="majorBidi"/>
                <w:sz w:val="24"/>
                <w:szCs w:val="24"/>
              </w:rPr>
            </w:pPr>
          </w:p>
          <w:p w14:paraId="20A97CC1" w14:textId="77777777" w:rsidR="00460968" w:rsidRPr="00701FC1" w:rsidRDefault="00460968" w:rsidP="00577906">
            <w:pPr>
              <w:tabs>
                <w:tab w:val="left" w:pos="288"/>
                <w:tab w:val="left" w:pos="864"/>
              </w:tabs>
              <w:ind w:right="636"/>
              <w:jc w:val="center"/>
              <w:rPr>
                <w:rFonts w:asciiTheme="majorBidi" w:hAnsiTheme="majorBidi" w:cstheme="majorBidi"/>
                <w:sz w:val="24"/>
                <w:szCs w:val="24"/>
              </w:rPr>
            </w:pPr>
          </w:p>
          <w:p w14:paraId="2123CDFC" w14:textId="77777777" w:rsidR="00460968" w:rsidRPr="00701FC1" w:rsidRDefault="00460968" w:rsidP="00577906">
            <w:pPr>
              <w:tabs>
                <w:tab w:val="left" w:pos="288"/>
                <w:tab w:val="left" w:pos="864"/>
              </w:tabs>
              <w:ind w:right="636"/>
              <w:jc w:val="center"/>
              <w:rPr>
                <w:rFonts w:asciiTheme="majorBidi" w:hAnsiTheme="majorBidi" w:cstheme="majorBidi"/>
                <w:sz w:val="24"/>
                <w:szCs w:val="24"/>
              </w:rPr>
            </w:pPr>
          </w:p>
          <w:p w14:paraId="75A1F62A" w14:textId="77777777" w:rsidR="00460968" w:rsidRPr="00701FC1" w:rsidRDefault="00460968" w:rsidP="00577906">
            <w:pPr>
              <w:tabs>
                <w:tab w:val="left" w:pos="288"/>
                <w:tab w:val="left" w:pos="864"/>
              </w:tabs>
              <w:ind w:right="636"/>
              <w:jc w:val="center"/>
              <w:rPr>
                <w:rFonts w:asciiTheme="majorBidi" w:hAnsiTheme="majorBidi" w:cstheme="majorBidi"/>
                <w:sz w:val="24"/>
                <w:szCs w:val="24"/>
              </w:rPr>
            </w:pPr>
          </w:p>
          <w:p w14:paraId="616D9D3F" w14:textId="77777777" w:rsidR="00553290" w:rsidRPr="00701FC1" w:rsidRDefault="00553290" w:rsidP="00577906">
            <w:pPr>
              <w:tabs>
                <w:tab w:val="left" w:pos="288"/>
                <w:tab w:val="left" w:pos="864"/>
              </w:tabs>
              <w:ind w:right="636"/>
              <w:rPr>
                <w:rFonts w:asciiTheme="majorBidi" w:hAnsiTheme="majorBidi" w:cstheme="majorBidi"/>
                <w:sz w:val="24"/>
                <w:szCs w:val="24"/>
              </w:rPr>
            </w:pPr>
          </w:p>
        </w:tc>
      </w:tr>
    </w:tbl>
    <w:p w14:paraId="513F4C58" w14:textId="77777777" w:rsidR="00553290" w:rsidRPr="00701FC1" w:rsidRDefault="00553290" w:rsidP="00577906">
      <w:pPr>
        <w:tabs>
          <w:tab w:val="left" w:pos="1080"/>
        </w:tabs>
        <w:ind w:right="636"/>
        <w:rPr>
          <w:rFonts w:asciiTheme="majorBidi" w:hAnsiTheme="majorBidi" w:cstheme="majorBidi"/>
          <w:sz w:val="24"/>
          <w:szCs w:val="24"/>
        </w:rPr>
      </w:pPr>
    </w:p>
    <w:p w14:paraId="0460A9DC" w14:textId="77777777" w:rsidR="00D67884" w:rsidRPr="00701FC1" w:rsidRDefault="00D67884" w:rsidP="00577906">
      <w:pPr>
        <w:tabs>
          <w:tab w:val="left" w:pos="1080"/>
        </w:tabs>
        <w:ind w:right="636"/>
        <w:rPr>
          <w:rFonts w:asciiTheme="majorBidi" w:hAnsiTheme="majorBidi" w:cstheme="majorBidi"/>
          <w:sz w:val="24"/>
          <w:szCs w:val="24"/>
        </w:rPr>
      </w:pPr>
    </w:p>
    <w:p w14:paraId="0B6100E4" w14:textId="77777777" w:rsidR="00D67884" w:rsidRPr="00701FC1" w:rsidRDefault="00D67884" w:rsidP="00577906">
      <w:pPr>
        <w:tabs>
          <w:tab w:val="left" w:pos="1080"/>
        </w:tabs>
        <w:ind w:right="636"/>
        <w:jc w:val="center"/>
        <w:rPr>
          <w:rFonts w:asciiTheme="majorBidi" w:hAnsiTheme="majorBidi" w:cstheme="majorBidi"/>
          <w:b/>
          <w:bCs/>
          <w:sz w:val="24"/>
          <w:szCs w:val="24"/>
        </w:rPr>
      </w:pPr>
      <w:r w:rsidRPr="00701FC1">
        <w:rPr>
          <w:rFonts w:asciiTheme="majorBidi" w:hAnsiTheme="majorBidi" w:cstheme="majorBidi"/>
          <w:b/>
          <w:bCs/>
          <w:sz w:val="24"/>
          <w:szCs w:val="24"/>
        </w:rPr>
        <w:t>Remarques</w:t>
      </w:r>
    </w:p>
    <w:p w14:paraId="236BE580" w14:textId="77777777" w:rsidR="00D67884" w:rsidRPr="00701FC1" w:rsidRDefault="00D67884" w:rsidP="00577906">
      <w:pPr>
        <w:tabs>
          <w:tab w:val="left" w:pos="1080"/>
        </w:tabs>
        <w:ind w:right="636"/>
        <w:rPr>
          <w:rFonts w:asciiTheme="majorBidi" w:hAnsiTheme="majorBidi" w:cstheme="majorBidi"/>
          <w:sz w:val="24"/>
          <w:szCs w:val="24"/>
        </w:rPr>
      </w:pPr>
    </w:p>
    <w:p w14:paraId="164B8F68" w14:textId="77777777" w:rsidR="00473711" w:rsidRPr="00701FC1" w:rsidRDefault="00C03770" w:rsidP="00577906">
      <w:pPr>
        <w:pStyle w:val="HCh"/>
        <w:keepNext w:val="0"/>
        <w:keepLines w:val="0"/>
        <w:tabs>
          <w:tab w:val="clear" w:pos="1020"/>
          <w:tab w:val="clear" w:pos="1264"/>
          <w:tab w:val="clear" w:pos="2217"/>
          <w:tab w:val="clear" w:pos="3180"/>
          <w:tab w:val="clear" w:pos="3657"/>
          <w:tab w:val="clear" w:pos="4620"/>
          <w:tab w:val="clear" w:pos="5097"/>
          <w:tab w:val="clear" w:pos="6049"/>
          <w:tab w:val="right" w:pos="1022"/>
          <w:tab w:val="left" w:pos="1267"/>
          <w:tab w:val="left" w:pos="2218"/>
          <w:tab w:val="left" w:pos="3182"/>
          <w:tab w:val="left" w:pos="3658"/>
          <w:tab w:val="left" w:pos="4622"/>
          <w:tab w:val="left" w:pos="5098"/>
          <w:tab w:val="left" w:pos="6048"/>
        </w:tabs>
        <w:spacing w:line="240" w:lineRule="auto"/>
        <w:ind w:right="636"/>
        <w:jc w:val="center"/>
        <w:rPr>
          <w:rFonts w:asciiTheme="majorBidi" w:hAnsiTheme="majorBidi" w:cstheme="majorBidi"/>
        </w:rPr>
      </w:pPr>
      <w:r w:rsidRPr="00701FC1">
        <w:rPr>
          <w:rFonts w:asciiTheme="majorBidi" w:hAnsiTheme="majorBidi" w:cstheme="majorBidi"/>
        </w:rPr>
        <w:br w:type="page"/>
      </w:r>
      <w:bookmarkStart w:id="0" w:name="_Hlk17291202"/>
    </w:p>
    <w:p w14:paraId="7D501B97" w14:textId="2254A398" w:rsidR="00737122" w:rsidRDefault="00737122" w:rsidP="00577906">
      <w:pPr>
        <w:pStyle w:val="HCh"/>
        <w:keepNext w:val="0"/>
        <w:keepLines w:val="0"/>
        <w:tabs>
          <w:tab w:val="clear" w:pos="1020"/>
          <w:tab w:val="clear" w:pos="1264"/>
          <w:tab w:val="clear" w:pos="2217"/>
          <w:tab w:val="clear" w:pos="3180"/>
          <w:tab w:val="clear" w:pos="3657"/>
          <w:tab w:val="clear" w:pos="4620"/>
          <w:tab w:val="clear" w:pos="5097"/>
          <w:tab w:val="clear" w:pos="6049"/>
          <w:tab w:val="right" w:pos="1022"/>
          <w:tab w:val="left" w:pos="1267"/>
          <w:tab w:val="left" w:pos="2218"/>
          <w:tab w:val="left" w:pos="3182"/>
          <w:tab w:val="left" w:pos="3658"/>
          <w:tab w:val="left" w:pos="4622"/>
          <w:tab w:val="left" w:pos="5098"/>
          <w:tab w:val="left" w:pos="6048"/>
        </w:tabs>
        <w:spacing w:line="240" w:lineRule="auto"/>
        <w:ind w:right="636"/>
        <w:jc w:val="center"/>
        <w:rPr>
          <w:rFonts w:asciiTheme="majorBidi" w:hAnsiTheme="majorBidi" w:cstheme="majorBidi"/>
        </w:rPr>
      </w:pPr>
      <w:r w:rsidRPr="00701FC1">
        <w:rPr>
          <w:rFonts w:asciiTheme="majorBidi" w:hAnsiTheme="majorBidi" w:cstheme="majorBidi"/>
        </w:rPr>
        <w:lastRenderedPageBreak/>
        <w:t>Prévisions des besoins pour les</w:t>
      </w:r>
      <w:r w:rsidR="006948FD" w:rsidRPr="00701FC1">
        <w:rPr>
          <w:rFonts w:asciiTheme="majorBidi" w:hAnsiTheme="majorBidi" w:cstheme="majorBidi"/>
        </w:rPr>
        <w:t xml:space="preserve"> substances incluses au Tableau </w:t>
      </w:r>
      <w:r w:rsidRPr="00701FC1">
        <w:rPr>
          <w:rFonts w:asciiTheme="majorBidi" w:hAnsiTheme="majorBidi" w:cstheme="majorBidi"/>
        </w:rPr>
        <w:t>II</w:t>
      </w:r>
      <w:bookmarkEnd w:id="0"/>
    </w:p>
    <w:p w14:paraId="5EC9186F" w14:textId="77777777" w:rsidR="0093115E" w:rsidRPr="005E65AE" w:rsidRDefault="0093115E" w:rsidP="005E65AE">
      <w:pPr>
        <w:spacing w:line="120" w:lineRule="exact"/>
        <w:rPr>
          <w:sz w:val="10"/>
        </w:rPr>
      </w:pPr>
    </w:p>
    <w:p w14:paraId="1B36DE30" w14:textId="77777777" w:rsidR="0093115E" w:rsidRPr="005E65AE" w:rsidRDefault="0093115E" w:rsidP="005E65AE">
      <w:pPr>
        <w:spacing w:line="120" w:lineRule="exact"/>
        <w:rPr>
          <w:sz w:val="10"/>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46"/>
        <w:gridCol w:w="5322"/>
        <w:gridCol w:w="1582"/>
        <w:gridCol w:w="1583"/>
      </w:tblGrid>
      <w:tr w:rsidR="003F106C" w:rsidRPr="00701FC1" w14:paraId="1215B81A" w14:textId="77777777" w:rsidTr="00DC235A">
        <w:trPr>
          <w:trHeight w:val="340"/>
          <w:tblHeader/>
          <w:jc w:val="center"/>
        </w:trPr>
        <w:tc>
          <w:tcPr>
            <w:tcW w:w="1129" w:type="dxa"/>
            <w:tcBorders>
              <w:bottom w:val="single" w:sz="12" w:space="0" w:color="auto"/>
            </w:tcBorders>
            <w:shd w:val="clear" w:color="auto" w:fill="auto"/>
            <w:vAlign w:val="center"/>
          </w:tcPr>
          <w:p w14:paraId="2E53C94F" w14:textId="77777777" w:rsidR="00F567CC" w:rsidRPr="00701FC1" w:rsidRDefault="00F567CC" w:rsidP="005E65AE">
            <w:pPr>
              <w:tabs>
                <w:tab w:val="clear" w:pos="567"/>
                <w:tab w:val="clear" w:pos="1134"/>
                <w:tab w:val="clear" w:pos="1701"/>
                <w:tab w:val="clear" w:pos="2268"/>
              </w:tabs>
              <w:suppressAutoHyphens w:val="0"/>
              <w:spacing w:before="60" w:after="60"/>
              <w:ind w:left="57" w:right="272"/>
              <w:rPr>
                <w:rFonts w:asciiTheme="majorBidi" w:eastAsia="SimSun" w:hAnsiTheme="majorBidi" w:cstheme="majorBidi"/>
                <w:i/>
                <w:spacing w:val="0"/>
                <w:w w:val="100"/>
                <w:kern w:val="0"/>
                <w:sz w:val="24"/>
                <w:szCs w:val="24"/>
                <w:lang w:eastAsia="zh-CN"/>
              </w:rPr>
            </w:pPr>
            <w:r w:rsidRPr="00701FC1">
              <w:rPr>
                <w:rFonts w:asciiTheme="majorBidi" w:eastAsia="SimSun" w:hAnsiTheme="majorBidi" w:cstheme="majorBidi"/>
                <w:i/>
                <w:spacing w:val="0"/>
                <w:w w:val="100"/>
                <w:kern w:val="0"/>
                <w:sz w:val="24"/>
                <w:szCs w:val="24"/>
                <w:lang w:eastAsia="zh-CN"/>
              </w:rPr>
              <w:t>Code</w:t>
            </w:r>
          </w:p>
        </w:tc>
        <w:tc>
          <w:tcPr>
            <w:tcW w:w="5245" w:type="dxa"/>
            <w:tcBorders>
              <w:bottom w:val="single" w:sz="12" w:space="0" w:color="auto"/>
            </w:tcBorders>
            <w:shd w:val="clear" w:color="auto" w:fill="auto"/>
            <w:vAlign w:val="center"/>
          </w:tcPr>
          <w:p w14:paraId="5F5E9DDC" w14:textId="77777777" w:rsidR="00F567CC" w:rsidRPr="00701FC1" w:rsidRDefault="00F567CC" w:rsidP="005E65AE">
            <w:pPr>
              <w:tabs>
                <w:tab w:val="clear" w:pos="567"/>
                <w:tab w:val="clear" w:pos="1134"/>
                <w:tab w:val="clear" w:pos="1701"/>
                <w:tab w:val="clear" w:pos="2268"/>
              </w:tabs>
              <w:suppressAutoHyphens w:val="0"/>
              <w:spacing w:before="60" w:after="60"/>
              <w:ind w:left="57" w:right="272"/>
              <w:rPr>
                <w:rFonts w:asciiTheme="majorBidi" w:eastAsia="SimSun" w:hAnsiTheme="majorBidi" w:cstheme="majorBidi"/>
                <w:i/>
                <w:spacing w:val="0"/>
                <w:w w:val="100"/>
                <w:kern w:val="0"/>
                <w:sz w:val="24"/>
                <w:szCs w:val="24"/>
                <w:lang w:eastAsia="zh-CN"/>
              </w:rPr>
            </w:pPr>
            <w:r w:rsidRPr="00701FC1">
              <w:rPr>
                <w:rFonts w:asciiTheme="majorBidi" w:eastAsia="SimSun" w:hAnsiTheme="majorBidi" w:cstheme="majorBidi"/>
                <w:i/>
                <w:spacing w:val="0"/>
                <w:w w:val="100"/>
                <w:kern w:val="0"/>
                <w:sz w:val="24"/>
                <w:szCs w:val="24"/>
                <w:lang w:eastAsia="zh-CN"/>
              </w:rPr>
              <w:t>Substance</w:t>
            </w:r>
          </w:p>
        </w:tc>
        <w:tc>
          <w:tcPr>
            <w:tcW w:w="1559" w:type="dxa"/>
            <w:tcBorders>
              <w:bottom w:val="single" w:sz="12" w:space="0" w:color="auto"/>
            </w:tcBorders>
            <w:shd w:val="clear" w:color="auto" w:fill="auto"/>
            <w:vAlign w:val="center"/>
          </w:tcPr>
          <w:p w14:paraId="4BDAE9AC" w14:textId="0BA51895" w:rsidR="00F567CC" w:rsidRPr="00701FC1" w:rsidRDefault="00F567CC" w:rsidP="00577906">
            <w:pPr>
              <w:tabs>
                <w:tab w:val="clear" w:pos="567"/>
                <w:tab w:val="clear" w:pos="1134"/>
                <w:tab w:val="clear" w:pos="1701"/>
                <w:tab w:val="clear" w:pos="2268"/>
              </w:tabs>
              <w:suppressAutoHyphens w:val="0"/>
              <w:spacing w:before="60" w:after="60"/>
              <w:ind w:left="2" w:right="132" w:hanging="5"/>
              <w:jc w:val="center"/>
              <w:rPr>
                <w:rFonts w:asciiTheme="majorBidi" w:eastAsia="SimSun" w:hAnsiTheme="majorBidi" w:cstheme="majorBidi"/>
                <w:i/>
                <w:spacing w:val="0"/>
                <w:w w:val="100"/>
                <w:kern w:val="0"/>
                <w:sz w:val="24"/>
                <w:szCs w:val="24"/>
                <w:lang w:eastAsia="zh-CN"/>
              </w:rPr>
            </w:pPr>
            <w:r w:rsidRPr="00701FC1">
              <w:rPr>
                <w:rFonts w:asciiTheme="majorBidi" w:eastAsia="SimSun" w:hAnsiTheme="majorBidi" w:cstheme="majorBidi"/>
                <w:i/>
                <w:spacing w:val="0"/>
                <w:w w:val="100"/>
                <w:kern w:val="0"/>
                <w:sz w:val="24"/>
                <w:szCs w:val="24"/>
                <w:lang w:eastAsia="zh-CN"/>
              </w:rPr>
              <w:t>Kilogrammes</w:t>
            </w:r>
          </w:p>
        </w:tc>
        <w:tc>
          <w:tcPr>
            <w:tcW w:w="1560" w:type="dxa"/>
            <w:tcBorders>
              <w:bottom w:val="single" w:sz="12" w:space="0" w:color="auto"/>
            </w:tcBorders>
            <w:shd w:val="clear" w:color="auto" w:fill="auto"/>
            <w:vAlign w:val="center"/>
          </w:tcPr>
          <w:p w14:paraId="284342C7" w14:textId="191730CB" w:rsidR="00F567CC" w:rsidRPr="00701FC1" w:rsidRDefault="00F567CC" w:rsidP="00577906">
            <w:pPr>
              <w:tabs>
                <w:tab w:val="clear" w:pos="567"/>
                <w:tab w:val="clear" w:pos="1134"/>
                <w:tab w:val="clear" w:pos="1701"/>
                <w:tab w:val="clear" w:pos="2268"/>
              </w:tabs>
              <w:suppressAutoHyphens w:val="0"/>
              <w:spacing w:before="60" w:after="60"/>
              <w:ind w:left="149" w:right="271"/>
              <w:jc w:val="center"/>
              <w:rPr>
                <w:rFonts w:asciiTheme="majorBidi" w:eastAsia="SimSun" w:hAnsiTheme="majorBidi" w:cstheme="majorBidi"/>
                <w:i/>
                <w:spacing w:val="0"/>
                <w:w w:val="100"/>
                <w:kern w:val="0"/>
                <w:sz w:val="24"/>
                <w:szCs w:val="24"/>
                <w:lang w:eastAsia="zh-CN"/>
              </w:rPr>
            </w:pPr>
            <w:r w:rsidRPr="00701FC1">
              <w:rPr>
                <w:rFonts w:asciiTheme="majorBidi" w:eastAsia="SimSun" w:hAnsiTheme="majorBidi" w:cstheme="majorBidi"/>
                <w:i/>
                <w:spacing w:val="0"/>
                <w:w w:val="100"/>
                <w:kern w:val="0"/>
                <w:sz w:val="24"/>
                <w:szCs w:val="24"/>
                <w:lang w:eastAsia="zh-CN"/>
              </w:rPr>
              <w:t>Grammes</w:t>
            </w:r>
          </w:p>
        </w:tc>
      </w:tr>
      <w:tr w:rsidR="003F106C" w:rsidRPr="00701FC1" w14:paraId="35F04571" w14:textId="77777777" w:rsidTr="00577906">
        <w:trPr>
          <w:trHeight w:val="397"/>
          <w:jc w:val="center"/>
        </w:trPr>
        <w:tc>
          <w:tcPr>
            <w:tcW w:w="1129" w:type="dxa"/>
            <w:tcBorders>
              <w:top w:val="single" w:sz="12" w:space="0" w:color="auto"/>
              <w:bottom w:val="single" w:sz="4" w:space="0" w:color="auto"/>
            </w:tcBorders>
            <w:shd w:val="clear" w:color="auto" w:fill="auto"/>
            <w:vAlign w:val="center"/>
          </w:tcPr>
          <w:p w14:paraId="1035ADBF"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PA 003</w:t>
            </w:r>
          </w:p>
        </w:tc>
        <w:tc>
          <w:tcPr>
            <w:tcW w:w="5245" w:type="dxa"/>
            <w:tcBorders>
              <w:top w:val="nil"/>
            </w:tcBorders>
            <w:shd w:val="clear" w:color="auto" w:fill="auto"/>
            <w:vAlign w:val="center"/>
          </w:tcPr>
          <w:p w14:paraId="76573A19" w14:textId="77777777"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eastAsia="zh-CN"/>
              </w:rPr>
            </w:pPr>
            <w:r w:rsidRPr="00701FC1">
              <w:rPr>
                <w:rFonts w:asciiTheme="majorBidi" w:eastAsia="SimSun" w:hAnsiTheme="majorBidi" w:cstheme="majorBidi"/>
                <w:spacing w:val="0"/>
                <w:w w:val="100"/>
                <w:kern w:val="0"/>
                <w:sz w:val="24"/>
                <w:szCs w:val="24"/>
                <w:lang w:eastAsia="zh-CN"/>
              </w:rPr>
              <w:t>Amfétamine</w:t>
            </w:r>
          </w:p>
        </w:tc>
        <w:tc>
          <w:tcPr>
            <w:tcW w:w="1559" w:type="dxa"/>
            <w:tcBorders>
              <w:top w:val="nil"/>
            </w:tcBorders>
            <w:shd w:val="clear" w:color="auto" w:fill="auto"/>
            <w:vAlign w:val="center"/>
          </w:tcPr>
          <w:p w14:paraId="0B5CB663"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c>
          <w:tcPr>
            <w:tcW w:w="1560" w:type="dxa"/>
            <w:tcBorders>
              <w:top w:val="nil"/>
            </w:tcBorders>
            <w:shd w:val="clear" w:color="auto" w:fill="auto"/>
            <w:vAlign w:val="center"/>
          </w:tcPr>
          <w:p w14:paraId="7ECDBD9E"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r>
      <w:tr w:rsidR="003F106C" w:rsidRPr="00701FC1" w14:paraId="0CE90EBE" w14:textId="77777777" w:rsidTr="00577906">
        <w:trPr>
          <w:trHeight w:val="397"/>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DA4E162"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PA 007</w:t>
            </w:r>
          </w:p>
        </w:tc>
        <w:tc>
          <w:tcPr>
            <w:tcW w:w="5245" w:type="dxa"/>
            <w:tcBorders>
              <w:top w:val="nil"/>
              <w:left w:val="single" w:sz="4" w:space="0" w:color="auto"/>
            </w:tcBorders>
            <w:shd w:val="clear" w:color="auto" w:fill="auto"/>
            <w:vAlign w:val="center"/>
          </w:tcPr>
          <w:p w14:paraId="19674492" w14:textId="77777777"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eastAsia="zh-CN"/>
              </w:rPr>
            </w:pPr>
            <w:r w:rsidRPr="00701FC1">
              <w:rPr>
                <w:rFonts w:asciiTheme="majorBidi" w:eastAsia="SimSun" w:hAnsiTheme="majorBidi" w:cstheme="majorBidi"/>
                <w:spacing w:val="0"/>
                <w:w w:val="100"/>
                <w:kern w:val="0"/>
                <w:sz w:val="24"/>
                <w:szCs w:val="24"/>
                <w:lang w:eastAsia="zh-CN"/>
              </w:rPr>
              <w:t>Amineptine</w:t>
            </w:r>
          </w:p>
        </w:tc>
        <w:tc>
          <w:tcPr>
            <w:tcW w:w="1559" w:type="dxa"/>
            <w:tcBorders>
              <w:top w:val="nil"/>
            </w:tcBorders>
            <w:shd w:val="clear" w:color="auto" w:fill="auto"/>
            <w:vAlign w:val="center"/>
          </w:tcPr>
          <w:p w14:paraId="29BE51F5"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c>
          <w:tcPr>
            <w:tcW w:w="1560" w:type="dxa"/>
            <w:tcBorders>
              <w:top w:val="nil"/>
            </w:tcBorders>
            <w:shd w:val="clear" w:color="auto" w:fill="auto"/>
            <w:vAlign w:val="center"/>
          </w:tcPr>
          <w:p w14:paraId="055AF155"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r>
      <w:tr w:rsidR="003F106C" w:rsidRPr="00701FC1" w14:paraId="56A3F88B" w14:textId="77777777" w:rsidTr="00577906">
        <w:trPr>
          <w:trHeight w:val="397"/>
          <w:jc w:val="center"/>
        </w:trPr>
        <w:tc>
          <w:tcPr>
            <w:tcW w:w="1129" w:type="dxa"/>
            <w:tcBorders>
              <w:top w:val="single" w:sz="4" w:space="0" w:color="auto"/>
              <w:bottom w:val="single" w:sz="4" w:space="0" w:color="auto"/>
            </w:tcBorders>
            <w:shd w:val="clear" w:color="auto" w:fill="auto"/>
            <w:vAlign w:val="center"/>
          </w:tcPr>
          <w:p w14:paraId="63E73FBA"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PA 008</w:t>
            </w:r>
          </w:p>
        </w:tc>
        <w:tc>
          <w:tcPr>
            <w:tcW w:w="5245" w:type="dxa"/>
            <w:tcBorders>
              <w:top w:val="nil"/>
            </w:tcBorders>
            <w:shd w:val="clear" w:color="auto" w:fill="auto"/>
            <w:vAlign w:val="center"/>
          </w:tcPr>
          <w:p w14:paraId="39849EF5" w14:textId="77777777"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eastAsia="zh-CN"/>
              </w:rPr>
            </w:pPr>
            <w:r w:rsidRPr="00701FC1">
              <w:rPr>
                <w:rFonts w:asciiTheme="majorBidi" w:eastAsia="SimSun" w:hAnsiTheme="majorBidi" w:cstheme="majorBidi"/>
                <w:spacing w:val="0"/>
                <w:w w:val="100"/>
                <w:kern w:val="0"/>
                <w:sz w:val="24"/>
                <w:szCs w:val="24"/>
                <w:lang w:eastAsia="zh-CN"/>
              </w:rPr>
              <w:t>AM-2201</w:t>
            </w:r>
          </w:p>
        </w:tc>
        <w:tc>
          <w:tcPr>
            <w:tcW w:w="1559" w:type="dxa"/>
            <w:tcBorders>
              <w:top w:val="nil"/>
            </w:tcBorders>
            <w:shd w:val="clear" w:color="auto" w:fill="auto"/>
            <w:vAlign w:val="center"/>
          </w:tcPr>
          <w:p w14:paraId="2FD2F56C"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c>
          <w:tcPr>
            <w:tcW w:w="1560" w:type="dxa"/>
            <w:tcBorders>
              <w:top w:val="nil"/>
            </w:tcBorders>
            <w:shd w:val="clear" w:color="auto" w:fill="auto"/>
            <w:vAlign w:val="center"/>
          </w:tcPr>
          <w:p w14:paraId="4B1DF099"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r>
      <w:tr w:rsidR="003F106C" w:rsidRPr="00701FC1" w14:paraId="52413F96" w14:textId="77777777" w:rsidTr="00577906">
        <w:trPr>
          <w:trHeight w:val="397"/>
          <w:jc w:val="center"/>
        </w:trPr>
        <w:tc>
          <w:tcPr>
            <w:tcW w:w="1129" w:type="dxa"/>
            <w:tcBorders>
              <w:top w:val="single" w:sz="4" w:space="0" w:color="auto"/>
              <w:bottom w:val="nil"/>
            </w:tcBorders>
            <w:shd w:val="clear" w:color="auto" w:fill="auto"/>
            <w:vAlign w:val="center"/>
          </w:tcPr>
          <w:p w14:paraId="6B82D9F7"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PA 009</w:t>
            </w:r>
          </w:p>
        </w:tc>
        <w:tc>
          <w:tcPr>
            <w:tcW w:w="5245" w:type="dxa"/>
            <w:tcBorders>
              <w:top w:val="nil"/>
            </w:tcBorders>
            <w:shd w:val="clear" w:color="auto" w:fill="auto"/>
            <w:vAlign w:val="center"/>
          </w:tcPr>
          <w:p w14:paraId="15F0C109" w14:textId="77777777"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eastAsia="zh-CN"/>
              </w:rPr>
            </w:pPr>
            <w:r w:rsidRPr="00701FC1">
              <w:rPr>
                <w:rFonts w:asciiTheme="majorBidi" w:eastAsia="SimSun" w:hAnsiTheme="majorBidi" w:cstheme="majorBidi"/>
                <w:spacing w:val="0"/>
                <w:w w:val="100"/>
                <w:kern w:val="0"/>
                <w:sz w:val="24"/>
                <w:szCs w:val="24"/>
                <w:lang w:eastAsia="zh-CN"/>
              </w:rPr>
              <w:t>5F-APINACA (5F-AKB-48)</w:t>
            </w:r>
          </w:p>
        </w:tc>
        <w:tc>
          <w:tcPr>
            <w:tcW w:w="1559" w:type="dxa"/>
            <w:tcBorders>
              <w:top w:val="nil"/>
            </w:tcBorders>
            <w:shd w:val="clear" w:color="auto" w:fill="auto"/>
            <w:vAlign w:val="center"/>
          </w:tcPr>
          <w:p w14:paraId="502A23C0"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c>
          <w:tcPr>
            <w:tcW w:w="1560" w:type="dxa"/>
            <w:tcBorders>
              <w:top w:val="nil"/>
            </w:tcBorders>
            <w:shd w:val="clear" w:color="auto" w:fill="auto"/>
            <w:vAlign w:val="center"/>
          </w:tcPr>
          <w:p w14:paraId="7BAA6067"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r>
      <w:tr w:rsidR="003F106C" w:rsidRPr="00FE0EB8" w14:paraId="78853876" w14:textId="77777777" w:rsidTr="00577906">
        <w:trPr>
          <w:trHeight w:val="397"/>
          <w:jc w:val="center"/>
        </w:trPr>
        <w:tc>
          <w:tcPr>
            <w:tcW w:w="1129" w:type="dxa"/>
            <w:tcBorders>
              <w:top w:val="single" w:sz="4" w:space="0" w:color="auto"/>
              <w:bottom w:val="nil"/>
            </w:tcBorders>
            <w:shd w:val="clear" w:color="auto" w:fill="auto"/>
            <w:vAlign w:val="center"/>
          </w:tcPr>
          <w:p w14:paraId="2C313430"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PA 010</w:t>
            </w:r>
          </w:p>
        </w:tc>
        <w:tc>
          <w:tcPr>
            <w:tcW w:w="5245" w:type="dxa"/>
            <w:tcBorders>
              <w:top w:val="nil"/>
            </w:tcBorders>
            <w:shd w:val="clear" w:color="auto" w:fill="auto"/>
            <w:vAlign w:val="center"/>
          </w:tcPr>
          <w:p w14:paraId="76ABCEFB" w14:textId="77777777" w:rsidR="00F567CC" w:rsidRPr="00701FC1" w:rsidRDefault="00F567CC" w:rsidP="005E65AE">
            <w:pPr>
              <w:tabs>
                <w:tab w:val="clear" w:pos="567"/>
                <w:tab w:val="clear" w:pos="1134"/>
                <w:tab w:val="clear" w:pos="1701"/>
                <w:tab w:val="clear" w:pos="2268"/>
              </w:tabs>
              <w:suppressAutoHyphens w:val="0"/>
              <w:spacing w:before="60" w:after="60"/>
              <w:ind w:left="57" w:right="129"/>
              <w:rPr>
                <w:rFonts w:asciiTheme="majorBidi" w:eastAsia="SimSun" w:hAnsiTheme="majorBidi" w:cstheme="majorBidi"/>
                <w:spacing w:val="0"/>
                <w:w w:val="100"/>
                <w:kern w:val="0"/>
                <w:sz w:val="24"/>
                <w:szCs w:val="24"/>
                <w:lang w:val="es-ES" w:eastAsia="zh-CN"/>
              </w:rPr>
            </w:pPr>
            <w:r w:rsidRPr="00701FC1">
              <w:rPr>
                <w:rFonts w:asciiTheme="majorBidi" w:eastAsia="SimSun" w:hAnsiTheme="majorBidi" w:cstheme="majorBidi"/>
                <w:spacing w:val="0"/>
                <w:w w:val="100"/>
                <w:kern w:val="0"/>
                <w:sz w:val="24"/>
                <w:szCs w:val="24"/>
                <w:lang w:val="es-ES" w:eastAsia="zh-CN"/>
              </w:rPr>
              <w:t>5F-AMB-PINACA (5F-AMB, 5F-MMB-PINACA)</w:t>
            </w:r>
          </w:p>
        </w:tc>
        <w:tc>
          <w:tcPr>
            <w:tcW w:w="1559" w:type="dxa"/>
            <w:tcBorders>
              <w:top w:val="nil"/>
            </w:tcBorders>
            <w:shd w:val="clear" w:color="auto" w:fill="auto"/>
            <w:vAlign w:val="center"/>
          </w:tcPr>
          <w:p w14:paraId="38306034"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val="es-ES" w:eastAsia="zh-CN"/>
              </w:rPr>
            </w:pPr>
          </w:p>
        </w:tc>
        <w:tc>
          <w:tcPr>
            <w:tcW w:w="1560" w:type="dxa"/>
            <w:tcBorders>
              <w:top w:val="nil"/>
            </w:tcBorders>
            <w:shd w:val="clear" w:color="auto" w:fill="auto"/>
            <w:vAlign w:val="center"/>
          </w:tcPr>
          <w:p w14:paraId="32E78FD2"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val="es-ES" w:eastAsia="zh-CN"/>
              </w:rPr>
            </w:pPr>
          </w:p>
        </w:tc>
      </w:tr>
      <w:tr w:rsidR="004446E3" w:rsidRPr="005457DF" w14:paraId="317B5945" w14:textId="77777777" w:rsidTr="00577906">
        <w:trPr>
          <w:trHeight w:val="397"/>
          <w:jc w:val="center"/>
        </w:trPr>
        <w:tc>
          <w:tcPr>
            <w:tcW w:w="1129" w:type="dxa"/>
            <w:tcBorders>
              <w:top w:val="single" w:sz="4" w:space="0" w:color="auto"/>
              <w:bottom w:val="nil"/>
            </w:tcBorders>
            <w:shd w:val="clear" w:color="auto" w:fill="auto"/>
            <w:vAlign w:val="center"/>
          </w:tcPr>
          <w:p w14:paraId="5BE77313" w14:textId="4D1FEAEB" w:rsidR="004446E3" w:rsidRPr="00701FC1" w:rsidRDefault="004446E3"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Pr>
                <w:rFonts w:asciiTheme="majorBidi" w:eastAsia="SimSun" w:hAnsiTheme="majorBidi" w:cstheme="majorBidi"/>
                <w:iCs/>
                <w:spacing w:val="0"/>
                <w:w w:val="100"/>
                <w:sz w:val="24"/>
                <w:szCs w:val="24"/>
                <w:lang w:val="fr-FR" w:eastAsia="zh-CN"/>
              </w:rPr>
              <w:t>PA 011</w:t>
            </w:r>
          </w:p>
        </w:tc>
        <w:tc>
          <w:tcPr>
            <w:tcW w:w="5245" w:type="dxa"/>
            <w:tcBorders>
              <w:top w:val="nil"/>
            </w:tcBorders>
            <w:shd w:val="clear" w:color="auto" w:fill="auto"/>
            <w:vAlign w:val="center"/>
          </w:tcPr>
          <w:p w14:paraId="5936789E" w14:textId="3BB9FAC8" w:rsidR="004446E3" w:rsidRPr="00701FC1" w:rsidRDefault="004446E3" w:rsidP="005E65AE">
            <w:pPr>
              <w:tabs>
                <w:tab w:val="clear" w:pos="567"/>
                <w:tab w:val="clear" w:pos="1134"/>
                <w:tab w:val="clear" w:pos="1701"/>
                <w:tab w:val="clear" w:pos="2268"/>
              </w:tabs>
              <w:suppressAutoHyphens w:val="0"/>
              <w:spacing w:before="60" w:after="60"/>
              <w:ind w:left="57" w:right="129"/>
              <w:rPr>
                <w:rFonts w:asciiTheme="majorBidi" w:eastAsia="SimSun" w:hAnsiTheme="majorBidi" w:cstheme="majorBidi"/>
                <w:spacing w:val="0"/>
                <w:w w:val="100"/>
                <w:kern w:val="0"/>
                <w:sz w:val="24"/>
                <w:szCs w:val="24"/>
                <w:lang w:val="es-ES" w:eastAsia="zh-CN"/>
              </w:rPr>
            </w:pPr>
            <w:r w:rsidRPr="004446E3">
              <w:rPr>
                <w:rFonts w:asciiTheme="majorBidi" w:eastAsia="SimSun" w:hAnsiTheme="majorBidi" w:cstheme="majorBidi"/>
                <w:spacing w:val="0"/>
                <w:w w:val="100"/>
                <w:kern w:val="0"/>
                <w:sz w:val="24"/>
                <w:szCs w:val="24"/>
                <w:lang w:val="es-ES" w:eastAsia="zh-CN"/>
              </w:rPr>
              <w:t>ADB-BUTINACA</w:t>
            </w:r>
          </w:p>
        </w:tc>
        <w:tc>
          <w:tcPr>
            <w:tcW w:w="1559" w:type="dxa"/>
            <w:tcBorders>
              <w:top w:val="nil"/>
            </w:tcBorders>
            <w:shd w:val="clear" w:color="auto" w:fill="auto"/>
            <w:vAlign w:val="center"/>
          </w:tcPr>
          <w:p w14:paraId="19BE21A3" w14:textId="77777777" w:rsidR="004446E3" w:rsidRPr="00701FC1" w:rsidRDefault="004446E3"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val="es-ES" w:eastAsia="zh-CN"/>
              </w:rPr>
            </w:pPr>
          </w:p>
        </w:tc>
        <w:tc>
          <w:tcPr>
            <w:tcW w:w="1560" w:type="dxa"/>
            <w:tcBorders>
              <w:top w:val="nil"/>
            </w:tcBorders>
            <w:shd w:val="clear" w:color="auto" w:fill="auto"/>
            <w:vAlign w:val="center"/>
          </w:tcPr>
          <w:p w14:paraId="2E1D34B2" w14:textId="77777777" w:rsidR="004446E3" w:rsidRPr="00701FC1" w:rsidRDefault="004446E3"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val="es-ES" w:eastAsia="zh-CN"/>
              </w:rPr>
            </w:pPr>
          </w:p>
        </w:tc>
      </w:tr>
      <w:tr w:rsidR="003F106C" w:rsidRPr="00701FC1" w14:paraId="64B95591" w14:textId="77777777" w:rsidTr="00577906">
        <w:trPr>
          <w:trHeight w:val="397"/>
          <w:jc w:val="center"/>
        </w:trPr>
        <w:tc>
          <w:tcPr>
            <w:tcW w:w="1129" w:type="dxa"/>
            <w:shd w:val="clear" w:color="auto" w:fill="auto"/>
            <w:vAlign w:val="center"/>
          </w:tcPr>
          <w:p w14:paraId="29D40A85"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PB 008</w:t>
            </w:r>
          </w:p>
        </w:tc>
        <w:tc>
          <w:tcPr>
            <w:tcW w:w="5245" w:type="dxa"/>
            <w:shd w:val="clear" w:color="auto" w:fill="auto"/>
            <w:vAlign w:val="center"/>
          </w:tcPr>
          <w:p w14:paraId="46A44956" w14:textId="77777777"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eastAsia="zh-CN"/>
              </w:rPr>
            </w:pPr>
            <w:r w:rsidRPr="00701FC1">
              <w:rPr>
                <w:rFonts w:asciiTheme="majorBidi" w:eastAsia="SimSun" w:hAnsiTheme="majorBidi" w:cstheme="majorBidi"/>
                <w:spacing w:val="0"/>
                <w:w w:val="100"/>
                <w:kern w:val="0"/>
                <w:sz w:val="24"/>
                <w:szCs w:val="24"/>
                <w:lang w:eastAsia="zh-CN"/>
              </w:rPr>
              <w:t>2C-B</w:t>
            </w:r>
          </w:p>
        </w:tc>
        <w:tc>
          <w:tcPr>
            <w:tcW w:w="1559" w:type="dxa"/>
            <w:shd w:val="clear" w:color="auto" w:fill="auto"/>
            <w:vAlign w:val="center"/>
          </w:tcPr>
          <w:p w14:paraId="279E4ADA"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c>
          <w:tcPr>
            <w:tcW w:w="1560" w:type="dxa"/>
            <w:shd w:val="clear" w:color="auto" w:fill="auto"/>
            <w:vAlign w:val="center"/>
          </w:tcPr>
          <w:p w14:paraId="7EAA422B"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r>
      <w:tr w:rsidR="003F106C" w:rsidRPr="00701FC1" w14:paraId="333EAAD1" w14:textId="77777777" w:rsidTr="00577906">
        <w:trPr>
          <w:trHeight w:val="397"/>
          <w:jc w:val="center"/>
        </w:trPr>
        <w:tc>
          <w:tcPr>
            <w:tcW w:w="1129" w:type="dxa"/>
            <w:shd w:val="clear" w:color="auto" w:fill="auto"/>
            <w:vAlign w:val="center"/>
          </w:tcPr>
          <w:p w14:paraId="351495E3"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PC 011</w:t>
            </w:r>
          </w:p>
        </w:tc>
        <w:tc>
          <w:tcPr>
            <w:tcW w:w="5245" w:type="dxa"/>
            <w:shd w:val="clear" w:color="auto" w:fill="auto"/>
            <w:vAlign w:val="center"/>
          </w:tcPr>
          <w:p w14:paraId="71C6E2C1" w14:textId="77777777"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eastAsia="zh-CN"/>
              </w:rPr>
            </w:pPr>
            <w:r w:rsidRPr="00701FC1">
              <w:rPr>
                <w:rFonts w:asciiTheme="majorBidi" w:eastAsia="SimSun" w:hAnsiTheme="majorBidi" w:cstheme="majorBidi"/>
                <w:spacing w:val="0"/>
                <w:w w:val="100"/>
                <w:kern w:val="0"/>
                <w:sz w:val="24"/>
                <w:szCs w:val="24"/>
                <w:lang w:eastAsia="zh-CN"/>
              </w:rPr>
              <w:t>AB-CHMINACA</w:t>
            </w:r>
          </w:p>
        </w:tc>
        <w:tc>
          <w:tcPr>
            <w:tcW w:w="1559" w:type="dxa"/>
            <w:shd w:val="clear" w:color="auto" w:fill="auto"/>
            <w:vAlign w:val="center"/>
          </w:tcPr>
          <w:p w14:paraId="75F5F647"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c>
          <w:tcPr>
            <w:tcW w:w="1560" w:type="dxa"/>
            <w:shd w:val="clear" w:color="auto" w:fill="auto"/>
            <w:vAlign w:val="center"/>
          </w:tcPr>
          <w:p w14:paraId="77F5FED8"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r>
      <w:tr w:rsidR="003F106C" w:rsidRPr="00701FC1" w14:paraId="1F92FDF0" w14:textId="77777777" w:rsidTr="00577906">
        <w:trPr>
          <w:trHeight w:val="397"/>
          <w:jc w:val="center"/>
        </w:trPr>
        <w:tc>
          <w:tcPr>
            <w:tcW w:w="1129" w:type="dxa"/>
            <w:shd w:val="clear" w:color="auto" w:fill="auto"/>
            <w:vAlign w:val="center"/>
          </w:tcPr>
          <w:p w14:paraId="062BE1A1"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PC 012</w:t>
            </w:r>
          </w:p>
        </w:tc>
        <w:tc>
          <w:tcPr>
            <w:tcW w:w="5245" w:type="dxa"/>
            <w:shd w:val="clear" w:color="auto" w:fill="auto"/>
            <w:vAlign w:val="center"/>
          </w:tcPr>
          <w:p w14:paraId="5C7B9ED3" w14:textId="77777777"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eastAsia="zh-CN"/>
              </w:rPr>
            </w:pPr>
            <w:r w:rsidRPr="00701FC1">
              <w:rPr>
                <w:rFonts w:asciiTheme="majorBidi" w:eastAsia="SimSun" w:hAnsiTheme="majorBidi" w:cstheme="majorBidi"/>
                <w:spacing w:val="0"/>
                <w:w w:val="100"/>
                <w:kern w:val="0"/>
                <w:sz w:val="24"/>
                <w:szCs w:val="24"/>
                <w:lang w:eastAsia="zh-CN"/>
              </w:rPr>
              <w:t>CUMYL-4CN-BINACA</w:t>
            </w:r>
          </w:p>
        </w:tc>
        <w:tc>
          <w:tcPr>
            <w:tcW w:w="1559" w:type="dxa"/>
            <w:shd w:val="clear" w:color="auto" w:fill="auto"/>
            <w:vAlign w:val="center"/>
          </w:tcPr>
          <w:p w14:paraId="0D88ED7B"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c>
          <w:tcPr>
            <w:tcW w:w="1560" w:type="dxa"/>
            <w:shd w:val="clear" w:color="auto" w:fill="auto"/>
            <w:vAlign w:val="center"/>
          </w:tcPr>
          <w:p w14:paraId="590B3F94" w14:textId="77777777" w:rsidR="00F567CC" w:rsidRPr="00701FC1" w:rsidRDefault="00F567CC" w:rsidP="00577906">
            <w:pPr>
              <w:tabs>
                <w:tab w:val="clear" w:pos="567"/>
                <w:tab w:val="clear" w:pos="1134"/>
                <w:tab w:val="clear" w:pos="1701"/>
                <w:tab w:val="clear" w:pos="2268"/>
              </w:tabs>
              <w:suppressAutoHyphens w:val="0"/>
              <w:spacing w:before="60" w:after="60"/>
              <w:rPr>
                <w:rFonts w:asciiTheme="majorBidi" w:eastAsia="SimSun" w:hAnsiTheme="majorBidi" w:cstheme="majorBidi"/>
                <w:spacing w:val="0"/>
                <w:w w:val="100"/>
                <w:kern w:val="0"/>
                <w:sz w:val="24"/>
                <w:szCs w:val="24"/>
                <w:lang w:eastAsia="zh-CN"/>
              </w:rPr>
            </w:pPr>
          </w:p>
        </w:tc>
      </w:tr>
      <w:tr w:rsidR="003F106C" w:rsidRPr="00701FC1" w14:paraId="4412685D" w14:textId="77777777" w:rsidTr="00577906">
        <w:trPr>
          <w:trHeight w:val="397"/>
          <w:jc w:val="center"/>
        </w:trPr>
        <w:tc>
          <w:tcPr>
            <w:tcW w:w="1129" w:type="dxa"/>
            <w:shd w:val="clear" w:color="auto" w:fill="auto"/>
            <w:vAlign w:val="center"/>
          </w:tcPr>
          <w:p w14:paraId="6524AC9D"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PC 013</w:t>
            </w:r>
          </w:p>
        </w:tc>
        <w:tc>
          <w:tcPr>
            <w:tcW w:w="5245" w:type="dxa"/>
            <w:shd w:val="clear" w:color="auto" w:fill="auto"/>
            <w:vAlign w:val="center"/>
          </w:tcPr>
          <w:p w14:paraId="4AFEE75D" w14:textId="77777777"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eastAsia="zh-CN"/>
              </w:rPr>
            </w:pPr>
            <w:r w:rsidRPr="00701FC1">
              <w:rPr>
                <w:rFonts w:asciiTheme="majorBidi" w:eastAsia="SimSun" w:hAnsiTheme="majorBidi" w:cstheme="majorBidi"/>
                <w:spacing w:val="0"/>
                <w:w w:val="100"/>
                <w:kern w:val="0"/>
                <w:sz w:val="24"/>
                <w:szCs w:val="24"/>
                <w:lang w:eastAsia="zh-CN"/>
              </w:rPr>
              <w:t>ADB-CHMINACA</w:t>
            </w:r>
          </w:p>
        </w:tc>
        <w:tc>
          <w:tcPr>
            <w:tcW w:w="1559" w:type="dxa"/>
            <w:shd w:val="clear" w:color="auto" w:fill="auto"/>
            <w:vAlign w:val="center"/>
          </w:tcPr>
          <w:p w14:paraId="2FFEBCF1"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c>
          <w:tcPr>
            <w:tcW w:w="1560" w:type="dxa"/>
            <w:shd w:val="clear" w:color="auto" w:fill="auto"/>
            <w:vAlign w:val="center"/>
          </w:tcPr>
          <w:p w14:paraId="5AA34171"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r>
      <w:tr w:rsidR="003F106C" w:rsidRPr="00701FC1" w14:paraId="5F5E58FE" w14:textId="77777777" w:rsidTr="00577906">
        <w:trPr>
          <w:trHeight w:val="397"/>
          <w:jc w:val="center"/>
        </w:trPr>
        <w:tc>
          <w:tcPr>
            <w:tcW w:w="1129" w:type="dxa"/>
            <w:shd w:val="clear" w:color="auto" w:fill="auto"/>
            <w:vAlign w:val="center"/>
          </w:tcPr>
          <w:p w14:paraId="113A893C"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PC 014</w:t>
            </w:r>
          </w:p>
        </w:tc>
        <w:tc>
          <w:tcPr>
            <w:tcW w:w="5245" w:type="dxa"/>
            <w:shd w:val="clear" w:color="auto" w:fill="auto"/>
            <w:vAlign w:val="center"/>
          </w:tcPr>
          <w:p w14:paraId="0DAF8749" w14:textId="77777777"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eastAsia="zh-CN"/>
              </w:rPr>
            </w:pPr>
            <w:r w:rsidRPr="00701FC1">
              <w:rPr>
                <w:rFonts w:asciiTheme="majorBidi" w:eastAsia="SimSun" w:hAnsiTheme="majorBidi" w:cstheme="majorBidi"/>
                <w:spacing w:val="0"/>
                <w:w w:val="100"/>
                <w:kern w:val="0"/>
                <w:sz w:val="24"/>
                <w:szCs w:val="24"/>
                <w:lang w:eastAsia="zh-CN"/>
              </w:rPr>
              <w:t>4-CMC (4-chlorométhcathinone, cléphédrone)</w:t>
            </w:r>
          </w:p>
        </w:tc>
        <w:tc>
          <w:tcPr>
            <w:tcW w:w="1559" w:type="dxa"/>
            <w:shd w:val="clear" w:color="auto" w:fill="auto"/>
            <w:vAlign w:val="center"/>
          </w:tcPr>
          <w:p w14:paraId="21E5AFBF"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c>
          <w:tcPr>
            <w:tcW w:w="1560" w:type="dxa"/>
            <w:shd w:val="clear" w:color="auto" w:fill="auto"/>
            <w:vAlign w:val="center"/>
          </w:tcPr>
          <w:p w14:paraId="0393FD05"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r>
      <w:tr w:rsidR="003F106C" w:rsidRPr="00701FC1" w14:paraId="0AEF8051" w14:textId="77777777" w:rsidTr="00577906">
        <w:trPr>
          <w:trHeight w:val="397"/>
          <w:jc w:val="center"/>
        </w:trPr>
        <w:tc>
          <w:tcPr>
            <w:tcW w:w="1129" w:type="dxa"/>
            <w:shd w:val="clear" w:color="auto" w:fill="auto"/>
            <w:vAlign w:val="center"/>
          </w:tcPr>
          <w:p w14:paraId="22DE382A" w14:textId="1EE6499B" w:rsidR="00306264" w:rsidRPr="00701FC1" w:rsidRDefault="00306264"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PC 015</w:t>
            </w:r>
          </w:p>
        </w:tc>
        <w:tc>
          <w:tcPr>
            <w:tcW w:w="5245" w:type="dxa"/>
            <w:shd w:val="clear" w:color="auto" w:fill="auto"/>
            <w:vAlign w:val="center"/>
          </w:tcPr>
          <w:p w14:paraId="421D57DC" w14:textId="725F3D0E" w:rsidR="00306264" w:rsidRPr="00701FC1" w:rsidRDefault="00306264"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eastAsia="zh-CN"/>
              </w:rPr>
            </w:pPr>
            <w:r w:rsidRPr="00701FC1">
              <w:rPr>
                <w:rFonts w:asciiTheme="majorBidi" w:eastAsia="SimSun" w:hAnsiTheme="majorBidi" w:cstheme="majorBidi"/>
                <w:spacing w:val="0"/>
                <w:w w:val="100"/>
                <w:kern w:val="0"/>
                <w:sz w:val="24"/>
                <w:szCs w:val="24"/>
                <w:lang w:eastAsia="zh-CN"/>
              </w:rPr>
              <w:t>CUMYL-PEGACLONE</w:t>
            </w:r>
          </w:p>
        </w:tc>
        <w:tc>
          <w:tcPr>
            <w:tcW w:w="1559" w:type="dxa"/>
            <w:shd w:val="clear" w:color="auto" w:fill="auto"/>
            <w:vAlign w:val="center"/>
          </w:tcPr>
          <w:p w14:paraId="7AC05A07" w14:textId="77777777" w:rsidR="00306264" w:rsidRPr="00701FC1" w:rsidRDefault="00306264"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c>
          <w:tcPr>
            <w:tcW w:w="1560" w:type="dxa"/>
            <w:shd w:val="clear" w:color="auto" w:fill="auto"/>
            <w:vAlign w:val="center"/>
          </w:tcPr>
          <w:p w14:paraId="404AA6D8" w14:textId="77777777" w:rsidR="00306264" w:rsidRPr="00701FC1" w:rsidRDefault="00306264"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r>
      <w:tr w:rsidR="0042129B" w:rsidRPr="00701FC1" w14:paraId="2DD985C8" w14:textId="77777777" w:rsidTr="00577906">
        <w:trPr>
          <w:trHeight w:val="397"/>
          <w:jc w:val="center"/>
        </w:trPr>
        <w:tc>
          <w:tcPr>
            <w:tcW w:w="1129" w:type="dxa"/>
            <w:shd w:val="clear" w:color="auto" w:fill="auto"/>
            <w:vAlign w:val="center"/>
          </w:tcPr>
          <w:p w14:paraId="12F49D33" w14:textId="1220B711" w:rsidR="0042129B" w:rsidRPr="00701FC1" w:rsidRDefault="0042129B"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Pr>
                <w:rFonts w:asciiTheme="majorBidi" w:eastAsia="SimSun" w:hAnsiTheme="majorBidi" w:cstheme="majorBidi"/>
                <w:iCs/>
                <w:spacing w:val="0"/>
                <w:w w:val="100"/>
                <w:sz w:val="24"/>
                <w:szCs w:val="24"/>
                <w:lang w:val="fr-FR" w:eastAsia="zh-CN"/>
              </w:rPr>
              <w:t>PC 017</w:t>
            </w:r>
          </w:p>
        </w:tc>
        <w:tc>
          <w:tcPr>
            <w:tcW w:w="5245" w:type="dxa"/>
            <w:shd w:val="clear" w:color="auto" w:fill="auto"/>
            <w:vAlign w:val="center"/>
          </w:tcPr>
          <w:p w14:paraId="4D3F5FF4" w14:textId="5E146ACE" w:rsidR="0042129B" w:rsidRPr="00701FC1" w:rsidRDefault="00211C9B"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eastAsia="zh-CN"/>
              </w:rPr>
            </w:pPr>
            <w:r w:rsidRPr="00211C9B">
              <w:rPr>
                <w:rFonts w:asciiTheme="majorBidi" w:eastAsia="SimSun" w:hAnsiTheme="majorBidi" w:cstheme="majorBidi"/>
                <w:spacing w:val="0"/>
                <w:w w:val="100"/>
                <w:kern w:val="0"/>
                <w:sz w:val="24"/>
                <w:szCs w:val="24"/>
                <w:lang w:eastAsia="zh-CN"/>
              </w:rPr>
              <w:t>3-</w:t>
            </w:r>
            <w:r>
              <w:rPr>
                <w:rFonts w:asciiTheme="majorBidi" w:eastAsia="SimSun" w:hAnsiTheme="majorBidi" w:cstheme="majorBidi"/>
                <w:spacing w:val="0"/>
                <w:w w:val="100"/>
                <w:kern w:val="0"/>
                <w:sz w:val="24"/>
                <w:szCs w:val="24"/>
                <w:lang w:eastAsia="zh-CN"/>
              </w:rPr>
              <w:t>C</w:t>
            </w:r>
            <w:r w:rsidRPr="00211C9B">
              <w:rPr>
                <w:rFonts w:asciiTheme="majorBidi" w:eastAsia="SimSun" w:hAnsiTheme="majorBidi" w:cstheme="majorBidi"/>
                <w:spacing w:val="0"/>
                <w:w w:val="100"/>
                <w:kern w:val="0"/>
                <w:sz w:val="24"/>
                <w:szCs w:val="24"/>
                <w:lang w:eastAsia="zh-CN"/>
              </w:rPr>
              <w:t>hlorométhcathinone</w:t>
            </w:r>
            <w:r>
              <w:rPr>
                <w:rFonts w:asciiTheme="majorBidi" w:eastAsia="SimSun" w:hAnsiTheme="majorBidi" w:cstheme="majorBidi"/>
                <w:spacing w:val="0"/>
                <w:w w:val="100"/>
                <w:kern w:val="0"/>
                <w:sz w:val="24"/>
                <w:szCs w:val="24"/>
                <w:lang w:eastAsia="zh-CN"/>
              </w:rPr>
              <w:t xml:space="preserve"> (3-CMC)</w:t>
            </w:r>
          </w:p>
        </w:tc>
        <w:tc>
          <w:tcPr>
            <w:tcW w:w="1559" w:type="dxa"/>
            <w:shd w:val="clear" w:color="auto" w:fill="auto"/>
            <w:vAlign w:val="center"/>
          </w:tcPr>
          <w:p w14:paraId="1350F6D9" w14:textId="77777777" w:rsidR="0042129B" w:rsidRPr="00701FC1" w:rsidRDefault="0042129B"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c>
          <w:tcPr>
            <w:tcW w:w="1560" w:type="dxa"/>
            <w:shd w:val="clear" w:color="auto" w:fill="auto"/>
            <w:vAlign w:val="center"/>
          </w:tcPr>
          <w:p w14:paraId="241AA931" w14:textId="77777777" w:rsidR="0042129B" w:rsidRPr="00701FC1" w:rsidRDefault="0042129B"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r>
      <w:tr w:rsidR="003F106C" w:rsidRPr="00701FC1" w14:paraId="47E4FAA1" w14:textId="77777777" w:rsidTr="00577906">
        <w:trPr>
          <w:trHeight w:val="397"/>
          <w:jc w:val="center"/>
        </w:trPr>
        <w:tc>
          <w:tcPr>
            <w:tcW w:w="1129" w:type="dxa"/>
            <w:shd w:val="clear" w:color="auto" w:fill="auto"/>
            <w:vAlign w:val="center"/>
          </w:tcPr>
          <w:p w14:paraId="4189009C"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PD 002</w:t>
            </w:r>
          </w:p>
        </w:tc>
        <w:tc>
          <w:tcPr>
            <w:tcW w:w="5245" w:type="dxa"/>
            <w:shd w:val="clear" w:color="auto" w:fill="auto"/>
            <w:vAlign w:val="center"/>
          </w:tcPr>
          <w:p w14:paraId="3FE92F92" w14:textId="77777777"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eastAsia="zh-CN"/>
              </w:rPr>
            </w:pPr>
            <w:r w:rsidRPr="00701FC1">
              <w:rPr>
                <w:rFonts w:asciiTheme="majorBidi" w:eastAsia="SimSun" w:hAnsiTheme="majorBidi" w:cstheme="majorBidi"/>
                <w:spacing w:val="0"/>
                <w:w w:val="100"/>
                <w:kern w:val="0"/>
                <w:sz w:val="24"/>
                <w:szCs w:val="24"/>
                <w:lang w:eastAsia="zh-CN"/>
              </w:rPr>
              <w:t>Dexamfétamine</w:t>
            </w:r>
          </w:p>
        </w:tc>
        <w:tc>
          <w:tcPr>
            <w:tcW w:w="1559" w:type="dxa"/>
            <w:shd w:val="clear" w:color="auto" w:fill="auto"/>
            <w:vAlign w:val="center"/>
          </w:tcPr>
          <w:p w14:paraId="6FD2D824"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c>
          <w:tcPr>
            <w:tcW w:w="1560" w:type="dxa"/>
            <w:shd w:val="clear" w:color="auto" w:fill="auto"/>
            <w:vAlign w:val="center"/>
          </w:tcPr>
          <w:p w14:paraId="06BAD0B2"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r>
      <w:tr w:rsidR="003F106C" w:rsidRPr="00701FC1" w14:paraId="010D4D3D" w14:textId="77777777" w:rsidTr="00577906">
        <w:trPr>
          <w:trHeight w:val="397"/>
          <w:jc w:val="center"/>
        </w:trPr>
        <w:tc>
          <w:tcPr>
            <w:tcW w:w="1129" w:type="dxa"/>
            <w:shd w:val="clear" w:color="auto" w:fill="auto"/>
            <w:vAlign w:val="center"/>
          </w:tcPr>
          <w:p w14:paraId="366FD4A5"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PD 010</w:t>
            </w:r>
          </w:p>
        </w:tc>
        <w:tc>
          <w:tcPr>
            <w:tcW w:w="5245" w:type="dxa"/>
            <w:shd w:val="clear" w:color="auto" w:fill="auto"/>
            <w:vAlign w:val="center"/>
          </w:tcPr>
          <w:p w14:paraId="7B3D95D4" w14:textId="003D2B28"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eastAsia="zh-CN"/>
              </w:rPr>
            </w:pPr>
            <w:r w:rsidRPr="00701FC1">
              <w:rPr>
                <w:rFonts w:asciiTheme="majorBidi" w:eastAsia="SimSun" w:hAnsiTheme="majorBidi" w:cstheme="majorBidi"/>
                <w:i/>
                <w:spacing w:val="0"/>
                <w:w w:val="100"/>
                <w:kern w:val="0"/>
                <w:sz w:val="24"/>
                <w:szCs w:val="24"/>
                <w:lang w:eastAsia="zh-CN"/>
              </w:rPr>
              <w:t>delta</w:t>
            </w:r>
            <w:r w:rsidRPr="00701FC1">
              <w:rPr>
                <w:rFonts w:asciiTheme="majorBidi" w:eastAsia="SimSun" w:hAnsiTheme="majorBidi" w:cstheme="majorBidi"/>
                <w:spacing w:val="0"/>
                <w:w w:val="100"/>
                <w:kern w:val="0"/>
                <w:sz w:val="24"/>
                <w:szCs w:val="24"/>
                <w:lang w:eastAsia="zh-CN"/>
              </w:rPr>
              <w:t>-9-THC</w:t>
            </w:r>
          </w:p>
        </w:tc>
        <w:tc>
          <w:tcPr>
            <w:tcW w:w="1559" w:type="dxa"/>
            <w:shd w:val="clear" w:color="auto" w:fill="auto"/>
            <w:vAlign w:val="center"/>
          </w:tcPr>
          <w:p w14:paraId="04A9E8B2"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c>
          <w:tcPr>
            <w:tcW w:w="1560" w:type="dxa"/>
            <w:shd w:val="clear" w:color="auto" w:fill="auto"/>
            <w:vAlign w:val="center"/>
          </w:tcPr>
          <w:p w14:paraId="05509FC0"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r>
      <w:tr w:rsidR="003F106C" w:rsidRPr="00701FC1" w14:paraId="6FC27DDA" w14:textId="77777777" w:rsidTr="00577906">
        <w:trPr>
          <w:trHeight w:val="397"/>
          <w:jc w:val="center"/>
        </w:trPr>
        <w:tc>
          <w:tcPr>
            <w:tcW w:w="1129" w:type="dxa"/>
            <w:shd w:val="clear" w:color="auto" w:fill="auto"/>
            <w:vAlign w:val="center"/>
          </w:tcPr>
          <w:p w14:paraId="2C1C9DC8" w14:textId="7DE2BFD7" w:rsidR="00306264" w:rsidRPr="00701FC1" w:rsidRDefault="00306264"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PD 012</w:t>
            </w:r>
          </w:p>
        </w:tc>
        <w:tc>
          <w:tcPr>
            <w:tcW w:w="5245" w:type="dxa"/>
            <w:shd w:val="clear" w:color="auto" w:fill="auto"/>
            <w:vAlign w:val="center"/>
          </w:tcPr>
          <w:p w14:paraId="60DDCFF4" w14:textId="6B8A6130" w:rsidR="00306264" w:rsidRPr="00701FC1" w:rsidRDefault="00306264"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iCs/>
                <w:spacing w:val="0"/>
                <w:w w:val="100"/>
                <w:kern w:val="0"/>
                <w:sz w:val="24"/>
                <w:szCs w:val="24"/>
                <w:lang w:eastAsia="zh-CN"/>
              </w:rPr>
            </w:pPr>
            <w:r w:rsidRPr="00701FC1">
              <w:rPr>
                <w:rFonts w:asciiTheme="majorBidi" w:eastAsia="SimSun" w:hAnsiTheme="majorBidi" w:cstheme="majorBidi"/>
                <w:iCs/>
                <w:spacing w:val="0"/>
                <w:w w:val="100"/>
                <w:kern w:val="0"/>
                <w:sz w:val="24"/>
                <w:szCs w:val="24"/>
                <w:lang w:eastAsia="zh-CN"/>
              </w:rPr>
              <w:t>Diphénidine</w:t>
            </w:r>
          </w:p>
        </w:tc>
        <w:tc>
          <w:tcPr>
            <w:tcW w:w="1559" w:type="dxa"/>
            <w:shd w:val="clear" w:color="auto" w:fill="auto"/>
            <w:vAlign w:val="center"/>
          </w:tcPr>
          <w:p w14:paraId="387FBCBA" w14:textId="77777777" w:rsidR="00306264" w:rsidRPr="00701FC1" w:rsidRDefault="00306264"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c>
          <w:tcPr>
            <w:tcW w:w="1560" w:type="dxa"/>
            <w:shd w:val="clear" w:color="auto" w:fill="auto"/>
            <w:vAlign w:val="center"/>
          </w:tcPr>
          <w:p w14:paraId="1777F36E" w14:textId="77777777" w:rsidR="00306264" w:rsidRPr="00701FC1" w:rsidRDefault="00306264"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r>
      <w:tr w:rsidR="0081447A" w:rsidRPr="00701FC1" w14:paraId="63E4F62D" w14:textId="77777777" w:rsidTr="00577906">
        <w:trPr>
          <w:trHeight w:val="397"/>
          <w:jc w:val="center"/>
        </w:trPr>
        <w:tc>
          <w:tcPr>
            <w:tcW w:w="1129" w:type="dxa"/>
            <w:shd w:val="clear" w:color="auto" w:fill="auto"/>
            <w:vAlign w:val="center"/>
          </w:tcPr>
          <w:p w14:paraId="4E2DEE42" w14:textId="279E6304" w:rsidR="0081447A" w:rsidRPr="00701FC1" w:rsidRDefault="0081447A"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Pr>
                <w:rFonts w:asciiTheme="majorBidi" w:eastAsia="SimSun" w:hAnsiTheme="majorBidi" w:cstheme="majorBidi"/>
                <w:iCs/>
                <w:spacing w:val="0"/>
                <w:w w:val="100"/>
                <w:sz w:val="24"/>
                <w:szCs w:val="24"/>
                <w:lang w:val="fr-FR" w:eastAsia="zh-CN"/>
              </w:rPr>
              <w:t xml:space="preserve">PD </w:t>
            </w:r>
            <w:r w:rsidR="0004607C">
              <w:rPr>
                <w:rFonts w:asciiTheme="majorBidi" w:eastAsia="SimSun" w:hAnsiTheme="majorBidi" w:cstheme="majorBidi"/>
                <w:iCs/>
                <w:spacing w:val="0"/>
                <w:w w:val="100"/>
                <w:sz w:val="24"/>
                <w:szCs w:val="24"/>
                <w:lang w:val="fr-FR" w:eastAsia="zh-CN"/>
              </w:rPr>
              <w:t>014</w:t>
            </w:r>
          </w:p>
        </w:tc>
        <w:tc>
          <w:tcPr>
            <w:tcW w:w="5245" w:type="dxa"/>
            <w:shd w:val="clear" w:color="auto" w:fill="auto"/>
            <w:vAlign w:val="center"/>
          </w:tcPr>
          <w:p w14:paraId="531A3ADC" w14:textId="790C6744" w:rsidR="0081447A" w:rsidRPr="00701FC1" w:rsidRDefault="0004607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iCs/>
                <w:spacing w:val="0"/>
                <w:w w:val="100"/>
                <w:kern w:val="0"/>
                <w:sz w:val="24"/>
                <w:szCs w:val="24"/>
                <w:lang w:eastAsia="zh-CN"/>
              </w:rPr>
            </w:pPr>
            <w:r>
              <w:rPr>
                <w:rFonts w:asciiTheme="majorBidi" w:eastAsia="SimSun" w:hAnsiTheme="majorBidi" w:cstheme="majorBidi"/>
                <w:iCs/>
                <w:spacing w:val="0"/>
                <w:w w:val="100"/>
                <w:kern w:val="0"/>
                <w:sz w:val="24"/>
                <w:szCs w:val="24"/>
                <w:lang w:eastAsia="zh-CN"/>
              </w:rPr>
              <w:t>D</w:t>
            </w:r>
            <w:r w:rsidRPr="0004607C">
              <w:rPr>
                <w:rFonts w:asciiTheme="majorBidi" w:eastAsia="SimSun" w:hAnsiTheme="majorBidi" w:cstheme="majorBidi"/>
                <w:iCs/>
                <w:spacing w:val="0"/>
                <w:w w:val="100"/>
                <w:kern w:val="0"/>
                <w:sz w:val="24"/>
                <w:szCs w:val="24"/>
                <w:lang w:eastAsia="zh-CN"/>
              </w:rPr>
              <w:t>ipentylone</w:t>
            </w:r>
          </w:p>
        </w:tc>
        <w:tc>
          <w:tcPr>
            <w:tcW w:w="1559" w:type="dxa"/>
            <w:shd w:val="clear" w:color="auto" w:fill="auto"/>
            <w:vAlign w:val="center"/>
          </w:tcPr>
          <w:p w14:paraId="3050F572" w14:textId="77777777" w:rsidR="0081447A" w:rsidRPr="00701FC1" w:rsidRDefault="0081447A"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c>
          <w:tcPr>
            <w:tcW w:w="1560" w:type="dxa"/>
            <w:shd w:val="clear" w:color="auto" w:fill="auto"/>
            <w:vAlign w:val="center"/>
          </w:tcPr>
          <w:p w14:paraId="2CE4E2FE" w14:textId="77777777" w:rsidR="0081447A" w:rsidRPr="00701FC1" w:rsidRDefault="0081447A"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r>
      <w:tr w:rsidR="003F106C" w:rsidRPr="00701FC1" w14:paraId="414C55A0" w14:textId="77777777" w:rsidTr="00577906">
        <w:trPr>
          <w:trHeight w:val="397"/>
          <w:jc w:val="center"/>
        </w:trPr>
        <w:tc>
          <w:tcPr>
            <w:tcW w:w="1129" w:type="dxa"/>
            <w:shd w:val="clear" w:color="auto" w:fill="auto"/>
            <w:vAlign w:val="center"/>
          </w:tcPr>
          <w:p w14:paraId="7658D162"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PE 007</w:t>
            </w:r>
          </w:p>
        </w:tc>
        <w:tc>
          <w:tcPr>
            <w:tcW w:w="5245" w:type="dxa"/>
            <w:shd w:val="clear" w:color="auto" w:fill="auto"/>
            <w:vAlign w:val="center"/>
          </w:tcPr>
          <w:p w14:paraId="48658D98" w14:textId="77777777"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eastAsia="zh-CN"/>
              </w:rPr>
            </w:pPr>
            <w:r w:rsidRPr="00701FC1">
              <w:rPr>
                <w:rFonts w:asciiTheme="majorBidi" w:eastAsia="SimSun" w:hAnsiTheme="majorBidi" w:cstheme="majorBidi"/>
                <w:spacing w:val="0"/>
                <w:w w:val="100"/>
                <w:kern w:val="0"/>
                <w:sz w:val="24"/>
                <w:szCs w:val="24"/>
                <w:lang w:eastAsia="zh-CN"/>
              </w:rPr>
              <w:t>Éthylone</w:t>
            </w:r>
          </w:p>
        </w:tc>
        <w:tc>
          <w:tcPr>
            <w:tcW w:w="1559" w:type="dxa"/>
            <w:shd w:val="clear" w:color="auto" w:fill="auto"/>
            <w:vAlign w:val="center"/>
          </w:tcPr>
          <w:p w14:paraId="7AF5E24C"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c>
          <w:tcPr>
            <w:tcW w:w="1560" w:type="dxa"/>
            <w:shd w:val="clear" w:color="auto" w:fill="auto"/>
            <w:vAlign w:val="center"/>
          </w:tcPr>
          <w:p w14:paraId="45F774E5"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r>
      <w:tr w:rsidR="003F106C" w:rsidRPr="00701FC1" w14:paraId="7DA1FF2D" w14:textId="77777777" w:rsidTr="00577906">
        <w:trPr>
          <w:trHeight w:val="397"/>
          <w:jc w:val="center"/>
        </w:trPr>
        <w:tc>
          <w:tcPr>
            <w:tcW w:w="1129" w:type="dxa"/>
            <w:shd w:val="clear" w:color="auto" w:fill="auto"/>
            <w:vAlign w:val="center"/>
          </w:tcPr>
          <w:p w14:paraId="287DAC33"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PE 008</w:t>
            </w:r>
          </w:p>
        </w:tc>
        <w:tc>
          <w:tcPr>
            <w:tcW w:w="5245" w:type="dxa"/>
            <w:shd w:val="clear" w:color="auto" w:fill="auto"/>
            <w:vAlign w:val="center"/>
          </w:tcPr>
          <w:p w14:paraId="7843E888" w14:textId="77777777"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eastAsia="zh-CN"/>
              </w:rPr>
            </w:pPr>
            <w:r w:rsidRPr="00701FC1">
              <w:rPr>
                <w:rFonts w:asciiTheme="majorBidi" w:eastAsia="SimSun" w:hAnsiTheme="majorBidi" w:cstheme="majorBidi"/>
                <w:spacing w:val="0"/>
                <w:w w:val="100"/>
                <w:kern w:val="0"/>
                <w:sz w:val="24"/>
                <w:szCs w:val="24"/>
                <w:lang w:eastAsia="zh-CN"/>
              </w:rPr>
              <w:t>Éthylphénidate</w:t>
            </w:r>
          </w:p>
        </w:tc>
        <w:tc>
          <w:tcPr>
            <w:tcW w:w="1559" w:type="dxa"/>
            <w:shd w:val="clear" w:color="auto" w:fill="auto"/>
            <w:vAlign w:val="center"/>
          </w:tcPr>
          <w:p w14:paraId="603C9899"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c>
          <w:tcPr>
            <w:tcW w:w="1560" w:type="dxa"/>
            <w:shd w:val="clear" w:color="auto" w:fill="auto"/>
            <w:vAlign w:val="center"/>
          </w:tcPr>
          <w:p w14:paraId="0FB714B4"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r>
      <w:tr w:rsidR="00CA0314" w:rsidRPr="00701FC1" w14:paraId="59791F56" w14:textId="77777777" w:rsidTr="00577906">
        <w:trPr>
          <w:trHeight w:val="397"/>
          <w:jc w:val="center"/>
        </w:trPr>
        <w:tc>
          <w:tcPr>
            <w:tcW w:w="1129" w:type="dxa"/>
            <w:shd w:val="clear" w:color="auto" w:fill="auto"/>
            <w:vAlign w:val="center"/>
          </w:tcPr>
          <w:p w14:paraId="5B699920" w14:textId="1AAD53A4" w:rsidR="00CA0314" w:rsidRPr="00701FC1" w:rsidRDefault="00414BD4"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hAnsiTheme="majorBidi" w:cstheme="majorBidi"/>
                <w:sz w:val="24"/>
                <w:szCs w:val="24"/>
                <w:lang w:val="fr-FR"/>
              </w:rPr>
              <w:t>PE 010</w:t>
            </w:r>
          </w:p>
        </w:tc>
        <w:tc>
          <w:tcPr>
            <w:tcW w:w="5245" w:type="dxa"/>
            <w:shd w:val="clear" w:color="auto" w:fill="auto"/>
            <w:vAlign w:val="center"/>
          </w:tcPr>
          <w:p w14:paraId="7D2448FF" w14:textId="74FF89D8" w:rsidR="00CA0314" w:rsidRPr="00701FC1" w:rsidRDefault="00F11A29"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eastAsia="zh-CN"/>
              </w:rPr>
            </w:pPr>
            <w:r w:rsidRPr="00701FC1">
              <w:rPr>
                <w:rFonts w:asciiTheme="majorBidi" w:hAnsiTheme="majorBidi" w:cstheme="majorBidi"/>
                <w:sz w:val="24"/>
                <w:szCs w:val="24"/>
              </w:rPr>
              <w:t>Eutylone</w:t>
            </w:r>
          </w:p>
        </w:tc>
        <w:tc>
          <w:tcPr>
            <w:tcW w:w="1559" w:type="dxa"/>
            <w:shd w:val="clear" w:color="auto" w:fill="auto"/>
            <w:vAlign w:val="center"/>
          </w:tcPr>
          <w:p w14:paraId="74115FCF" w14:textId="77777777" w:rsidR="00CA0314" w:rsidRPr="00701FC1" w:rsidRDefault="00CA0314"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c>
          <w:tcPr>
            <w:tcW w:w="1560" w:type="dxa"/>
            <w:shd w:val="clear" w:color="auto" w:fill="auto"/>
            <w:vAlign w:val="center"/>
          </w:tcPr>
          <w:p w14:paraId="59958E18" w14:textId="77777777" w:rsidR="00CA0314" w:rsidRPr="00701FC1" w:rsidRDefault="00CA0314"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r>
      <w:tr w:rsidR="003F106C" w:rsidRPr="00701FC1" w14:paraId="35A735DD" w14:textId="77777777" w:rsidTr="00577906">
        <w:trPr>
          <w:trHeight w:val="397"/>
          <w:jc w:val="center"/>
        </w:trPr>
        <w:tc>
          <w:tcPr>
            <w:tcW w:w="1129" w:type="dxa"/>
            <w:shd w:val="clear" w:color="auto" w:fill="auto"/>
            <w:vAlign w:val="center"/>
          </w:tcPr>
          <w:p w14:paraId="4AC74D9E"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PF 005</w:t>
            </w:r>
          </w:p>
        </w:tc>
        <w:tc>
          <w:tcPr>
            <w:tcW w:w="5245" w:type="dxa"/>
            <w:shd w:val="clear" w:color="auto" w:fill="auto"/>
            <w:vAlign w:val="center"/>
          </w:tcPr>
          <w:p w14:paraId="5AF9925E" w14:textId="77777777"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eastAsia="zh-CN"/>
              </w:rPr>
            </w:pPr>
            <w:r w:rsidRPr="00701FC1">
              <w:rPr>
                <w:rFonts w:asciiTheme="majorBidi" w:eastAsia="SimSun" w:hAnsiTheme="majorBidi" w:cstheme="majorBidi"/>
                <w:spacing w:val="0"/>
                <w:w w:val="100"/>
                <w:kern w:val="0"/>
                <w:sz w:val="24"/>
                <w:szCs w:val="24"/>
                <w:lang w:eastAsia="zh-CN"/>
              </w:rPr>
              <w:t>Fénétylline</w:t>
            </w:r>
          </w:p>
        </w:tc>
        <w:tc>
          <w:tcPr>
            <w:tcW w:w="1559" w:type="dxa"/>
            <w:shd w:val="clear" w:color="auto" w:fill="auto"/>
            <w:vAlign w:val="center"/>
          </w:tcPr>
          <w:p w14:paraId="33711689"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c>
          <w:tcPr>
            <w:tcW w:w="1560" w:type="dxa"/>
            <w:shd w:val="clear" w:color="auto" w:fill="auto"/>
            <w:vAlign w:val="center"/>
          </w:tcPr>
          <w:p w14:paraId="147A5F50"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r>
      <w:tr w:rsidR="003F106C" w:rsidRPr="00701FC1" w14:paraId="292E1DDD" w14:textId="77777777" w:rsidTr="00577906">
        <w:trPr>
          <w:trHeight w:val="397"/>
          <w:jc w:val="center"/>
        </w:trPr>
        <w:tc>
          <w:tcPr>
            <w:tcW w:w="1129" w:type="dxa"/>
            <w:shd w:val="clear" w:color="auto" w:fill="auto"/>
            <w:vAlign w:val="center"/>
          </w:tcPr>
          <w:p w14:paraId="6ACA22CB"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PF 007</w:t>
            </w:r>
          </w:p>
        </w:tc>
        <w:tc>
          <w:tcPr>
            <w:tcW w:w="5245" w:type="dxa"/>
            <w:shd w:val="clear" w:color="auto" w:fill="auto"/>
            <w:vAlign w:val="center"/>
          </w:tcPr>
          <w:p w14:paraId="67A5B8D5" w14:textId="77777777"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eastAsia="zh-CN"/>
              </w:rPr>
            </w:pPr>
            <w:r w:rsidRPr="00701FC1">
              <w:rPr>
                <w:rFonts w:asciiTheme="majorBidi" w:eastAsia="SimSun" w:hAnsiTheme="majorBidi" w:cstheme="majorBidi"/>
                <w:spacing w:val="0"/>
                <w:w w:val="100"/>
                <w:kern w:val="0"/>
                <w:sz w:val="24"/>
                <w:szCs w:val="24"/>
                <w:lang w:eastAsia="zh-CN"/>
              </w:rPr>
              <w:t>4-</w:t>
            </w:r>
            <w:r w:rsidRPr="00701FC1">
              <w:rPr>
                <w:rFonts w:asciiTheme="majorBidi" w:hAnsiTheme="majorBidi" w:cstheme="majorBidi"/>
                <w:sz w:val="24"/>
                <w:szCs w:val="24"/>
              </w:rPr>
              <w:t>Fluoroamphétamine</w:t>
            </w:r>
            <w:r w:rsidRPr="00701FC1">
              <w:rPr>
                <w:rFonts w:asciiTheme="majorBidi" w:eastAsia="SimSun" w:hAnsiTheme="majorBidi" w:cstheme="majorBidi"/>
                <w:spacing w:val="0"/>
                <w:w w:val="100"/>
                <w:kern w:val="0"/>
                <w:sz w:val="24"/>
                <w:szCs w:val="24"/>
                <w:lang w:eastAsia="zh-CN"/>
              </w:rPr>
              <w:t xml:space="preserve"> (4-FA)</w:t>
            </w:r>
          </w:p>
        </w:tc>
        <w:tc>
          <w:tcPr>
            <w:tcW w:w="1559" w:type="dxa"/>
            <w:shd w:val="clear" w:color="auto" w:fill="auto"/>
            <w:vAlign w:val="center"/>
          </w:tcPr>
          <w:p w14:paraId="5BB0C394"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c>
          <w:tcPr>
            <w:tcW w:w="1560" w:type="dxa"/>
            <w:shd w:val="clear" w:color="auto" w:fill="auto"/>
            <w:vAlign w:val="center"/>
          </w:tcPr>
          <w:p w14:paraId="274BFCCD"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r>
      <w:tr w:rsidR="003F106C" w:rsidRPr="00701FC1" w14:paraId="134B33A2" w14:textId="77777777" w:rsidTr="00577906">
        <w:trPr>
          <w:trHeight w:val="397"/>
          <w:jc w:val="center"/>
        </w:trPr>
        <w:tc>
          <w:tcPr>
            <w:tcW w:w="1129" w:type="dxa"/>
            <w:shd w:val="clear" w:color="auto" w:fill="auto"/>
            <w:vAlign w:val="center"/>
          </w:tcPr>
          <w:p w14:paraId="693C7582"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PF 008</w:t>
            </w:r>
          </w:p>
        </w:tc>
        <w:tc>
          <w:tcPr>
            <w:tcW w:w="5245" w:type="dxa"/>
            <w:shd w:val="clear" w:color="auto" w:fill="auto"/>
            <w:vAlign w:val="center"/>
          </w:tcPr>
          <w:p w14:paraId="4F74EE57" w14:textId="77777777"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eastAsia="zh-CN"/>
              </w:rPr>
            </w:pPr>
            <w:r w:rsidRPr="00701FC1">
              <w:rPr>
                <w:rFonts w:asciiTheme="majorBidi" w:eastAsia="SimSun" w:hAnsiTheme="majorBidi" w:cstheme="majorBidi"/>
                <w:spacing w:val="0"/>
                <w:w w:val="100"/>
                <w:kern w:val="0"/>
                <w:sz w:val="24"/>
                <w:szCs w:val="24"/>
                <w:lang w:eastAsia="zh-CN"/>
              </w:rPr>
              <w:t xml:space="preserve">FUB-AMB </w:t>
            </w:r>
          </w:p>
        </w:tc>
        <w:tc>
          <w:tcPr>
            <w:tcW w:w="1559" w:type="dxa"/>
            <w:shd w:val="clear" w:color="auto" w:fill="auto"/>
            <w:vAlign w:val="center"/>
          </w:tcPr>
          <w:p w14:paraId="53E871F2"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c>
          <w:tcPr>
            <w:tcW w:w="1560" w:type="dxa"/>
            <w:shd w:val="clear" w:color="auto" w:fill="auto"/>
            <w:vAlign w:val="center"/>
          </w:tcPr>
          <w:p w14:paraId="176831CD"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r>
      <w:tr w:rsidR="003F106C" w:rsidRPr="00701FC1" w14:paraId="4B9F939D" w14:textId="77777777" w:rsidTr="00577906">
        <w:trPr>
          <w:trHeight w:val="397"/>
          <w:jc w:val="center"/>
        </w:trPr>
        <w:tc>
          <w:tcPr>
            <w:tcW w:w="1129" w:type="dxa"/>
            <w:shd w:val="clear" w:color="auto" w:fill="auto"/>
            <w:vAlign w:val="center"/>
          </w:tcPr>
          <w:p w14:paraId="47087D22"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PF 009</w:t>
            </w:r>
          </w:p>
        </w:tc>
        <w:tc>
          <w:tcPr>
            <w:tcW w:w="5245" w:type="dxa"/>
            <w:shd w:val="clear" w:color="auto" w:fill="auto"/>
            <w:vAlign w:val="center"/>
          </w:tcPr>
          <w:p w14:paraId="2BB54C6E" w14:textId="77777777"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eastAsia="zh-CN"/>
              </w:rPr>
            </w:pPr>
            <w:r w:rsidRPr="00701FC1">
              <w:rPr>
                <w:rFonts w:asciiTheme="majorBidi" w:eastAsia="SimSun" w:hAnsiTheme="majorBidi" w:cstheme="majorBidi"/>
                <w:spacing w:val="0"/>
                <w:w w:val="100"/>
                <w:kern w:val="0"/>
                <w:sz w:val="24"/>
                <w:szCs w:val="24"/>
                <w:lang w:eastAsia="zh-CN"/>
              </w:rPr>
              <w:t>ADB-FUBINACA</w:t>
            </w:r>
          </w:p>
        </w:tc>
        <w:tc>
          <w:tcPr>
            <w:tcW w:w="1559" w:type="dxa"/>
            <w:shd w:val="clear" w:color="auto" w:fill="auto"/>
            <w:vAlign w:val="center"/>
          </w:tcPr>
          <w:p w14:paraId="6541F1F3"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c>
          <w:tcPr>
            <w:tcW w:w="1560" w:type="dxa"/>
            <w:shd w:val="clear" w:color="auto" w:fill="auto"/>
            <w:vAlign w:val="center"/>
          </w:tcPr>
          <w:p w14:paraId="2DEBD6E3"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r>
      <w:tr w:rsidR="003F106C" w:rsidRPr="00701FC1" w14:paraId="5396A012" w14:textId="77777777" w:rsidTr="00577906">
        <w:trPr>
          <w:trHeight w:val="397"/>
          <w:jc w:val="center"/>
        </w:trPr>
        <w:tc>
          <w:tcPr>
            <w:tcW w:w="1129" w:type="dxa"/>
            <w:shd w:val="clear" w:color="auto" w:fill="auto"/>
            <w:vAlign w:val="center"/>
          </w:tcPr>
          <w:p w14:paraId="43EEBD02"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PF 010</w:t>
            </w:r>
          </w:p>
        </w:tc>
        <w:tc>
          <w:tcPr>
            <w:tcW w:w="5245" w:type="dxa"/>
            <w:shd w:val="clear" w:color="auto" w:fill="auto"/>
            <w:vAlign w:val="center"/>
          </w:tcPr>
          <w:p w14:paraId="38D5E0CD" w14:textId="77777777"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eastAsia="zh-CN"/>
              </w:rPr>
            </w:pPr>
            <w:r w:rsidRPr="00701FC1">
              <w:rPr>
                <w:rFonts w:asciiTheme="majorBidi" w:eastAsia="SimSun" w:hAnsiTheme="majorBidi" w:cstheme="majorBidi"/>
                <w:spacing w:val="0"/>
                <w:w w:val="100"/>
                <w:kern w:val="0"/>
                <w:sz w:val="24"/>
                <w:szCs w:val="24"/>
                <w:lang w:eastAsia="zh-CN"/>
              </w:rPr>
              <w:t>AB-FUBINACA</w:t>
            </w:r>
          </w:p>
        </w:tc>
        <w:tc>
          <w:tcPr>
            <w:tcW w:w="1559" w:type="dxa"/>
            <w:shd w:val="clear" w:color="auto" w:fill="auto"/>
            <w:vAlign w:val="center"/>
          </w:tcPr>
          <w:p w14:paraId="001DE19B"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c>
          <w:tcPr>
            <w:tcW w:w="1560" w:type="dxa"/>
            <w:shd w:val="clear" w:color="auto" w:fill="auto"/>
            <w:vAlign w:val="center"/>
          </w:tcPr>
          <w:p w14:paraId="1564B594"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r>
      <w:tr w:rsidR="00A8609F" w:rsidRPr="00701FC1" w14:paraId="5AFFB30A" w14:textId="77777777" w:rsidTr="00577906">
        <w:trPr>
          <w:trHeight w:val="397"/>
          <w:jc w:val="center"/>
        </w:trPr>
        <w:tc>
          <w:tcPr>
            <w:tcW w:w="1129" w:type="dxa"/>
            <w:shd w:val="clear" w:color="auto" w:fill="auto"/>
            <w:vAlign w:val="center"/>
          </w:tcPr>
          <w:p w14:paraId="11032BDC" w14:textId="0460BB85" w:rsidR="00A8609F" w:rsidRPr="00701FC1" w:rsidRDefault="00A8609F"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Pr>
                <w:rFonts w:asciiTheme="majorBidi" w:eastAsia="SimSun" w:hAnsiTheme="majorBidi" w:cstheme="majorBidi"/>
                <w:iCs/>
                <w:spacing w:val="0"/>
                <w:w w:val="100"/>
                <w:sz w:val="24"/>
                <w:szCs w:val="24"/>
                <w:lang w:val="fr-FR" w:eastAsia="zh-CN"/>
              </w:rPr>
              <w:t>PF 013</w:t>
            </w:r>
          </w:p>
        </w:tc>
        <w:tc>
          <w:tcPr>
            <w:tcW w:w="5245" w:type="dxa"/>
            <w:shd w:val="clear" w:color="auto" w:fill="auto"/>
            <w:vAlign w:val="center"/>
          </w:tcPr>
          <w:p w14:paraId="41B64BAC" w14:textId="05B63FEF" w:rsidR="00A8609F" w:rsidRPr="00701FC1" w:rsidRDefault="003A3AC2"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eastAsia="zh-CN"/>
              </w:rPr>
            </w:pPr>
            <w:r w:rsidRPr="003A3AC2">
              <w:rPr>
                <w:rFonts w:asciiTheme="majorBidi" w:eastAsia="SimSun" w:hAnsiTheme="majorBidi" w:cstheme="majorBidi"/>
                <w:spacing w:val="0"/>
                <w:w w:val="100"/>
                <w:kern w:val="0"/>
                <w:sz w:val="24"/>
                <w:szCs w:val="24"/>
                <w:lang w:eastAsia="zh-CN"/>
              </w:rPr>
              <w:t>2-</w:t>
            </w:r>
            <w:r>
              <w:rPr>
                <w:rFonts w:asciiTheme="majorBidi" w:eastAsia="SimSun" w:hAnsiTheme="majorBidi" w:cstheme="majorBidi"/>
                <w:spacing w:val="0"/>
                <w:w w:val="100"/>
                <w:kern w:val="0"/>
                <w:sz w:val="24"/>
                <w:szCs w:val="24"/>
                <w:lang w:eastAsia="zh-CN"/>
              </w:rPr>
              <w:t>F</w:t>
            </w:r>
            <w:r w:rsidRPr="003A3AC2">
              <w:rPr>
                <w:rFonts w:asciiTheme="majorBidi" w:eastAsia="SimSun" w:hAnsiTheme="majorBidi" w:cstheme="majorBidi"/>
                <w:spacing w:val="0"/>
                <w:w w:val="100"/>
                <w:kern w:val="0"/>
                <w:sz w:val="24"/>
                <w:szCs w:val="24"/>
                <w:lang w:eastAsia="zh-CN"/>
              </w:rPr>
              <w:t>luorodeschlorokétamine</w:t>
            </w:r>
          </w:p>
        </w:tc>
        <w:tc>
          <w:tcPr>
            <w:tcW w:w="1559" w:type="dxa"/>
            <w:shd w:val="clear" w:color="auto" w:fill="auto"/>
            <w:vAlign w:val="center"/>
          </w:tcPr>
          <w:p w14:paraId="0981DA88" w14:textId="77777777" w:rsidR="00A8609F" w:rsidRPr="00701FC1" w:rsidRDefault="00A8609F"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c>
          <w:tcPr>
            <w:tcW w:w="1560" w:type="dxa"/>
            <w:shd w:val="clear" w:color="auto" w:fill="auto"/>
            <w:vAlign w:val="center"/>
          </w:tcPr>
          <w:p w14:paraId="55A94D1A" w14:textId="77777777" w:rsidR="00A8609F" w:rsidRPr="00701FC1" w:rsidRDefault="00A8609F"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r>
      <w:tr w:rsidR="003F106C" w:rsidRPr="00701FC1" w14:paraId="0750812D" w14:textId="77777777" w:rsidTr="00577906">
        <w:trPr>
          <w:trHeight w:val="397"/>
          <w:jc w:val="center"/>
        </w:trPr>
        <w:tc>
          <w:tcPr>
            <w:tcW w:w="1129" w:type="dxa"/>
            <w:shd w:val="clear" w:color="auto" w:fill="auto"/>
            <w:vAlign w:val="center"/>
          </w:tcPr>
          <w:p w14:paraId="5487A850"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PG 002</w:t>
            </w:r>
          </w:p>
        </w:tc>
        <w:tc>
          <w:tcPr>
            <w:tcW w:w="5245" w:type="dxa"/>
            <w:shd w:val="clear" w:color="auto" w:fill="auto"/>
            <w:vAlign w:val="center"/>
          </w:tcPr>
          <w:p w14:paraId="7350E5F1" w14:textId="77777777"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eastAsia="zh-CN"/>
              </w:rPr>
            </w:pPr>
            <w:r w:rsidRPr="00701FC1">
              <w:rPr>
                <w:rFonts w:asciiTheme="majorBidi" w:eastAsia="SimSun" w:hAnsiTheme="majorBidi" w:cstheme="majorBidi"/>
                <w:spacing w:val="0"/>
                <w:w w:val="100"/>
                <w:kern w:val="0"/>
                <w:sz w:val="24"/>
                <w:szCs w:val="24"/>
                <w:lang w:eastAsia="zh-CN"/>
              </w:rPr>
              <w:t>GHB</w:t>
            </w:r>
          </w:p>
        </w:tc>
        <w:tc>
          <w:tcPr>
            <w:tcW w:w="1559" w:type="dxa"/>
            <w:shd w:val="clear" w:color="auto" w:fill="auto"/>
            <w:vAlign w:val="center"/>
          </w:tcPr>
          <w:p w14:paraId="01924970"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c>
          <w:tcPr>
            <w:tcW w:w="1560" w:type="dxa"/>
            <w:shd w:val="clear" w:color="auto" w:fill="auto"/>
            <w:vAlign w:val="center"/>
          </w:tcPr>
          <w:p w14:paraId="6417FCF7"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r>
      <w:tr w:rsidR="003F106C" w:rsidRPr="00701FC1" w14:paraId="0F85F428" w14:textId="77777777" w:rsidTr="00577906">
        <w:trPr>
          <w:trHeight w:val="397"/>
          <w:jc w:val="center"/>
        </w:trPr>
        <w:tc>
          <w:tcPr>
            <w:tcW w:w="1129" w:type="dxa"/>
            <w:shd w:val="clear" w:color="auto" w:fill="auto"/>
            <w:vAlign w:val="center"/>
          </w:tcPr>
          <w:p w14:paraId="36785A70"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PJ 001</w:t>
            </w:r>
          </w:p>
        </w:tc>
        <w:tc>
          <w:tcPr>
            <w:tcW w:w="5245" w:type="dxa"/>
            <w:shd w:val="clear" w:color="auto" w:fill="auto"/>
            <w:vAlign w:val="center"/>
          </w:tcPr>
          <w:p w14:paraId="42325247" w14:textId="77777777"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eastAsia="zh-CN"/>
              </w:rPr>
            </w:pPr>
            <w:r w:rsidRPr="00701FC1">
              <w:rPr>
                <w:rFonts w:asciiTheme="majorBidi" w:eastAsia="SimSun" w:hAnsiTheme="majorBidi" w:cstheme="majorBidi"/>
                <w:spacing w:val="0"/>
                <w:w w:val="100"/>
                <w:kern w:val="0"/>
                <w:sz w:val="24"/>
                <w:szCs w:val="24"/>
                <w:lang w:eastAsia="zh-CN"/>
              </w:rPr>
              <w:t>JWH-018</w:t>
            </w:r>
          </w:p>
        </w:tc>
        <w:tc>
          <w:tcPr>
            <w:tcW w:w="1559" w:type="dxa"/>
            <w:shd w:val="clear" w:color="auto" w:fill="auto"/>
            <w:vAlign w:val="center"/>
          </w:tcPr>
          <w:p w14:paraId="1F8B5499"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c>
          <w:tcPr>
            <w:tcW w:w="1560" w:type="dxa"/>
            <w:shd w:val="clear" w:color="auto" w:fill="auto"/>
            <w:vAlign w:val="center"/>
          </w:tcPr>
          <w:p w14:paraId="3F392D27"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r>
      <w:tr w:rsidR="003F106C" w:rsidRPr="00701FC1" w14:paraId="680FE764" w14:textId="77777777" w:rsidTr="00577906">
        <w:trPr>
          <w:trHeight w:val="397"/>
          <w:jc w:val="center"/>
        </w:trPr>
        <w:tc>
          <w:tcPr>
            <w:tcW w:w="1129" w:type="dxa"/>
            <w:shd w:val="clear" w:color="auto" w:fill="auto"/>
            <w:vAlign w:val="center"/>
          </w:tcPr>
          <w:p w14:paraId="20F464D8"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PL 006</w:t>
            </w:r>
          </w:p>
        </w:tc>
        <w:tc>
          <w:tcPr>
            <w:tcW w:w="5245" w:type="dxa"/>
            <w:shd w:val="clear" w:color="auto" w:fill="auto"/>
            <w:vAlign w:val="center"/>
          </w:tcPr>
          <w:p w14:paraId="5ACD82CA" w14:textId="77777777"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eastAsia="zh-CN"/>
              </w:rPr>
            </w:pPr>
            <w:r w:rsidRPr="00701FC1">
              <w:rPr>
                <w:rFonts w:asciiTheme="majorBidi" w:eastAsia="SimSun" w:hAnsiTheme="majorBidi" w:cstheme="majorBidi"/>
                <w:spacing w:val="0"/>
                <w:w w:val="100"/>
                <w:kern w:val="0"/>
                <w:sz w:val="24"/>
                <w:szCs w:val="24"/>
                <w:lang w:eastAsia="zh-CN"/>
              </w:rPr>
              <w:t>Lévamfétamine</w:t>
            </w:r>
          </w:p>
        </w:tc>
        <w:tc>
          <w:tcPr>
            <w:tcW w:w="1559" w:type="dxa"/>
            <w:shd w:val="clear" w:color="auto" w:fill="auto"/>
            <w:vAlign w:val="center"/>
          </w:tcPr>
          <w:p w14:paraId="191F74CC"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c>
          <w:tcPr>
            <w:tcW w:w="1560" w:type="dxa"/>
            <w:shd w:val="clear" w:color="auto" w:fill="auto"/>
            <w:vAlign w:val="center"/>
          </w:tcPr>
          <w:p w14:paraId="66D081C9"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r>
      <w:tr w:rsidR="003F106C" w:rsidRPr="00701FC1" w14:paraId="3A13A9C9" w14:textId="77777777" w:rsidTr="00577906">
        <w:trPr>
          <w:trHeight w:val="397"/>
          <w:jc w:val="center"/>
        </w:trPr>
        <w:tc>
          <w:tcPr>
            <w:tcW w:w="1129" w:type="dxa"/>
            <w:shd w:val="clear" w:color="auto" w:fill="auto"/>
            <w:vAlign w:val="center"/>
          </w:tcPr>
          <w:p w14:paraId="452CCC55"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PL 007</w:t>
            </w:r>
          </w:p>
        </w:tc>
        <w:tc>
          <w:tcPr>
            <w:tcW w:w="5245" w:type="dxa"/>
            <w:shd w:val="clear" w:color="auto" w:fill="auto"/>
            <w:vAlign w:val="center"/>
          </w:tcPr>
          <w:p w14:paraId="62A7AD06" w14:textId="77777777"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eastAsia="zh-CN"/>
              </w:rPr>
            </w:pPr>
            <w:r w:rsidRPr="00701FC1">
              <w:rPr>
                <w:rFonts w:asciiTheme="majorBidi" w:eastAsia="SimSun" w:hAnsiTheme="majorBidi" w:cstheme="majorBidi"/>
                <w:spacing w:val="-4"/>
                <w:w w:val="100"/>
                <w:kern w:val="0"/>
                <w:sz w:val="24"/>
                <w:szCs w:val="24"/>
                <w:lang w:eastAsia="zh-CN"/>
              </w:rPr>
              <w:t>Lévométhamphétamine</w:t>
            </w:r>
          </w:p>
        </w:tc>
        <w:tc>
          <w:tcPr>
            <w:tcW w:w="1559" w:type="dxa"/>
            <w:shd w:val="clear" w:color="auto" w:fill="auto"/>
            <w:vAlign w:val="center"/>
          </w:tcPr>
          <w:p w14:paraId="55A59858"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c>
          <w:tcPr>
            <w:tcW w:w="1560" w:type="dxa"/>
            <w:shd w:val="clear" w:color="auto" w:fill="auto"/>
            <w:vAlign w:val="center"/>
          </w:tcPr>
          <w:p w14:paraId="4CD247A7"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r>
      <w:tr w:rsidR="003F106C" w:rsidRPr="00701FC1" w14:paraId="26B13183" w14:textId="77777777" w:rsidTr="00577906">
        <w:trPr>
          <w:trHeight w:val="397"/>
          <w:jc w:val="center"/>
        </w:trPr>
        <w:tc>
          <w:tcPr>
            <w:tcW w:w="1129" w:type="dxa"/>
            <w:shd w:val="clear" w:color="auto" w:fill="auto"/>
            <w:vAlign w:val="center"/>
          </w:tcPr>
          <w:p w14:paraId="1F654EE0"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PM 002</w:t>
            </w:r>
          </w:p>
        </w:tc>
        <w:tc>
          <w:tcPr>
            <w:tcW w:w="5245" w:type="dxa"/>
            <w:shd w:val="clear" w:color="auto" w:fill="auto"/>
            <w:vAlign w:val="center"/>
          </w:tcPr>
          <w:p w14:paraId="0C8FAC76" w14:textId="77777777"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eastAsia="zh-CN"/>
              </w:rPr>
            </w:pPr>
            <w:r w:rsidRPr="00701FC1">
              <w:rPr>
                <w:rFonts w:asciiTheme="majorBidi" w:eastAsia="SimSun" w:hAnsiTheme="majorBidi" w:cstheme="majorBidi"/>
                <w:spacing w:val="0"/>
                <w:w w:val="100"/>
                <w:kern w:val="0"/>
                <w:sz w:val="24"/>
                <w:szCs w:val="24"/>
                <w:lang w:eastAsia="zh-CN"/>
              </w:rPr>
              <w:t>Mécloqualone</w:t>
            </w:r>
          </w:p>
        </w:tc>
        <w:tc>
          <w:tcPr>
            <w:tcW w:w="1559" w:type="dxa"/>
            <w:shd w:val="clear" w:color="auto" w:fill="auto"/>
            <w:vAlign w:val="center"/>
          </w:tcPr>
          <w:p w14:paraId="7ED7F079"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c>
          <w:tcPr>
            <w:tcW w:w="1560" w:type="dxa"/>
            <w:shd w:val="clear" w:color="auto" w:fill="auto"/>
            <w:vAlign w:val="center"/>
          </w:tcPr>
          <w:p w14:paraId="3D314858"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r>
      <w:tr w:rsidR="003F106C" w:rsidRPr="00701FC1" w14:paraId="065A73E9" w14:textId="77777777" w:rsidTr="00577906">
        <w:trPr>
          <w:trHeight w:val="397"/>
          <w:jc w:val="center"/>
        </w:trPr>
        <w:tc>
          <w:tcPr>
            <w:tcW w:w="1129" w:type="dxa"/>
            <w:shd w:val="clear" w:color="auto" w:fill="auto"/>
            <w:vAlign w:val="center"/>
          </w:tcPr>
          <w:p w14:paraId="76C52463"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lastRenderedPageBreak/>
              <w:t>PM 005</w:t>
            </w:r>
          </w:p>
        </w:tc>
        <w:tc>
          <w:tcPr>
            <w:tcW w:w="5245" w:type="dxa"/>
            <w:shd w:val="clear" w:color="auto" w:fill="auto"/>
            <w:vAlign w:val="center"/>
          </w:tcPr>
          <w:p w14:paraId="0411D3D8" w14:textId="77777777"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i/>
                <w:spacing w:val="0"/>
                <w:w w:val="100"/>
                <w:kern w:val="0"/>
                <w:lang w:eastAsia="zh-CN"/>
              </w:rPr>
            </w:pPr>
            <w:r w:rsidRPr="00701FC1">
              <w:rPr>
                <w:rFonts w:asciiTheme="majorBidi" w:eastAsia="SimSun" w:hAnsiTheme="majorBidi" w:cstheme="majorBidi"/>
                <w:spacing w:val="0"/>
                <w:w w:val="100"/>
                <w:kern w:val="0"/>
                <w:sz w:val="24"/>
                <w:szCs w:val="24"/>
                <w:lang w:eastAsia="zh-CN"/>
              </w:rPr>
              <w:t>Métamfétamine</w:t>
            </w:r>
          </w:p>
        </w:tc>
        <w:tc>
          <w:tcPr>
            <w:tcW w:w="1559" w:type="dxa"/>
            <w:shd w:val="clear" w:color="auto" w:fill="auto"/>
            <w:vAlign w:val="center"/>
          </w:tcPr>
          <w:p w14:paraId="3AF8ABE8"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c>
          <w:tcPr>
            <w:tcW w:w="1560" w:type="dxa"/>
            <w:shd w:val="clear" w:color="auto" w:fill="auto"/>
            <w:vAlign w:val="center"/>
          </w:tcPr>
          <w:p w14:paraId="70E7C416"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r>
      <w:tr w:rsidR="003F106C" w:rsidRPr="00701FC1" w14:paraId="2E635602" w14:textId="77777777" w:rsidTr="00577906">
        <w:trPr>
          <w:trHeight w:val="397"/>
          <w:jc w:val="center"/>
        </w:trPr>
        <w:tc>
          <w:tcPr>
            <w:tcW w:w="1129" w:type="dxa"/>
            <w:shd w:val="clear" w:color="auto" w:fill="auto"/>
            <w:vAlign w:val="center"/>
          </w:tcPr>
          <w:p w14:paraId="571D651F"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PM 006</w:t>
            </w:r>
          </w:p>
        </w:tc>
        <w:tc>
          <w:tcPr>
            <w:tcW w:w="5245" w:type="dxa"/>
            <w:shd w:val="clear" w:color="auto" w:fill="auto"/>
            <w:vAlign w:val="center"/>
          </w:tcPr>
          <w:p w14:paraId="1DBD27F0" w14:textId="77777777"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eastAsia="zh-CN"/>
              </w:rPr>
            </w:pPr>
            <w:r w:rsidRPr="00701FC1">
              <w:rPr>
                <w:rFonts w:asciiTheme="majorBidi" w:eastAsia="SimSun" w:hAnsiTheme="majorBidi" w:cstheme="majorBidi"/>
                <w:spacing w:val="0"/>
                <w:w w:val="100"/>
                <w:kern w:val="0"/>
                <w:sz w:val="24"/>
                <w:szCs w:val="24"/>
                <w:lang w:eastAsia="zh-CN"/>
              </w:rPr>
              <w:t>Méthaqualone</w:t>
            </w:r>
          </w:p>
        </w:tc>
        <w:tc>
          <w:tcPr>
            <w:tcW w:w="1559" w:type="dxa"/>
            <w:shd w:val="clear" w:color="auto" w:fill="auto"/>
            <w:vAlign w:val="center"/>
          </w:tcPr>
          <w:p w14:paraId="7CB1D536"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c>
          <w:tcPr>
            <w:tcW w:w="1560" w:type="dxa"/>
            <w:shd w:val="clear" w:color="auto" w:fill="auto"/>
            <w:vAlign w:val="center"/>
          </w:tcPr>
          <w:p w14:paraId="4D4D6D35"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r>
      <w:tr w:rsidR="003F106C" w:rsidRPr="00701FC1" w14:paraId="42181CD0" w14:textId="77777777" w:rsidTr="00577906">
        <w:trPr>
          <w:trHeight w:val="397"/>
          <w:jc w:val="center"/>
        </w:trPr>
        <w:tc>
          <w:tcPr>
            <w:tcW w:w="1129" w:type="dxa"/>
            <w:shd w:val="clear" w:color="auto" w:fill="auto"/>
            <w:vAlign w:val="center"/>
          </w:tcPr>
          <w:p w14:paraId="33E756B4"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PM 007</w:t>
            </w:r>
          </w:p>
        </w:tc>
        <w:tc>
          <w:tcPr>
            <w:tcW w:w="5245" w:type="dxa"/>
            <w:shd w:val="clear" w:color="auto" w:fill="auto"/>
            <w:vAlign w:val="center"/>
          </w:tcPr>
          <w:p w14:paraId="4CF61846" w14:textId="77777777"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eastAsia="zh-CN"/>
              </w:rPr>
            </w:pPr>
            <w:r w:rsidRPr="00701FC1">
              <w:rPr>
                <w:rFonts w:asciiTheme="majorBidi" w:eastAsia="SimSun" w:hAnsiTheme="majorBidi" w:cstheme="majorBidi"/>
                <w:spacing w:val="0"/>
                <w:w w:val="100"/>
                <w:kern w:val="0"/>
                <w:sz w:val="24"/>
                <w:szCs w:val="24"/>
                <w:lang w:eastAsia="zh-CN"/>
              </w:rPr>
              <w:t>Méthylphénidate</w:t>
            </w:r>
          </w:p>
        </w:tc>
        <w:tc>
          <w:tcPr>
            <w:tcW w:w="1559" w:type="dxa"/>
            <w:shd w:val="clear" w:color="auto" w:fill="auto"/>
            <w:vAlign w:val="center"/>
          </w:tcPr>
          <w:p w14:paraId="180E09F4"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c>
          <w:tcPr>
            <w:tcW w:w="1560" w:type="dxa"/>
            <w:shd w:val="clear" w:color="auto" w:fill="auto"/>
            <w:vAlign w:val="center"/>
          </w:tcPr>
          <w:p w14:paraId="6DA084EB"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r>
      <w:tr w:rsidR="003F106C" w:rsidRPr="00701FC1" w14:paraId="15367244" w14:textId="77777777" w:rsidTr="00577906">
        <w:trPr>
          <w:trHeight w:val="397"/>
          <w:jc w:val="center"/>
        </w:trPr>
        <w:tc>
          <w:tcPr>
            <w:tcW w:w="1129" w:type="dxa"/>
            <w:shd w:val="clear" w:color="auto" w:fill="auto"/>
            <w:vAlign w:val="center"/>
          </w:tcPr>
          <w:p w14:paraId="321631B4"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PM 015</w:t>
            </w:r>
          </w:p>
        </w:tc>
        <w:tc>
          <w:tcPr>
            <w:tcW w:w="5245" w:type="dxa"/>
            <w:shd w:val="clear" w:color="auto" w:fill="auto"/>
            <w:vAlign w:val="center"/>
          </w:tcPr>
          <w:p w14:paraId="187D8D93" w14:textId="77777777"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eastAsia="zh-CN"/>
              </w:rPr>
            </w:pPr>
            <w:r w:rsidRPr="00701FC1">
              <w:rPr>
                <w:rFonts w:asciiTheme="majorBidi" w:eastAsia="SimSun" w:hAnsiTheme="majorBidi" w:cstheme="majorBidi"/>
                <w:spacing w:val="0"/>
                <w:w w:val="100"/>
                <w:kern w:val="0"/>
                <w:sz w:val="24"/>
                <w:szCs w:val="24"/>
                <w:lang w:eastAsia="zh-CN"/>
              </w:rPr>
              <w:t>Racémate de métamfétamine</w:t>
            </w:r>
          </w:p>
        </w:tc>
        <w:tc>
          <w:tcPr>
            <w:tcW w:w="1559" w:type="dxa"/>
            <w:shd w:val="clear" w:color="auto" w:fill="auto"/>
            <w:vAlign w:val="center"/>
          </w:tcPr>
          <w:p w14:paraId="23AD094F"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c>
          <w:tcPr>
            <w:tcW w:w="1560" w:type="dxa"/>
            <w:shd w:val="clear" w:color="auto" w:fill="auto"/>
            <w:vAlign w:val="center"/>
          </w:tcPr>
          <w:p w14:paraId="404AEB6C"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r>
      <w:tr w:rsidR="003F106C" w:rsidRPr="00701FC1" w14:paraId="7B65CDDE" w14:textId="77777777" w:rsidTr="00577906">
        <w:trPr>
          <w:trHeight w:val="397"/>
          <w:jc w:val="center"/>
        </w:trPr>
        <w:tc>
          <w:tcPr>
            <w:tcW w:w="1129" w:type="dxa"/>
            <w:shd w:val="clear" w:color="auto" w:fill="auto"/>
            <w:vAlign w:val="center"/>
          </w:tcPr>
          <w:p w14:paraId="64CA60FC"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PM 021</w:t>
            </w:r>
          </w:p>
        </w:tc>
        <w:tc>
          <w:tcPr>
            <w:tcW w:w="5245" w:type="dxa"/>
            <w:shd w:val="clear" w:color="auto" w:fill="auto"/>
            <w:vAlign w:val="center"/>
          </w:tcPr>
          <w:p w14:paraId="42F78BEC" w14:textId="77777777"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eastAsia="zh-CN"/>
              </w:rPr>
            </w:pPr>
            <w:r w:rsidRPr="00701FC1">
              <w:rPr>
                <w:rFonts w:asciiTheme="majorBidi" w:eastAsia="SimSun" w:hAnsiTheme="majorBidi" w:cstheme="majorBidi"/>
                <w:spacing w:val="-4"/>
                <w:w w:val="100"/>
                <w:kern w:val="0"/>
                <w:sz w:val="24"/>
                <w:szCs w:val="24"/>
                <w:lang w:eastAsia="zh-CN"/>
              </w:rPr>
              <w:t>MDPV (3,4-</w:t>
            </w:r>
            <w:r w:rsidRPr="00701FC1">
              <w:rPr>
                <w:rFonts w:asciiTheme="majorBidi" w:eastAsia="SimSun" w:hAnsiTheme="majorBidi" w:cstheme="majorBidi"/>
                <w:spacing w:val="-6"/>
                <w:w w:val="100"/>
                <w:kern w:val="0"/>
                <w:sz w:val="24"/>
                <w:szCs w:val="24"/>
                <w:lang w:eastAsia="zh-CN"/>
              </w:rPr>
              <w:t>méthylènedioxypyrovalérone)</w:t>
            </w:r>
          </w:p>
        </w:tc>
        <w:tc>
          <w:tcPr>
            <w:tcW w:w="1559" w:type="dxa"/>
            <w:shd w:val="clear" w:color="auto" w:fill="auto"/>
            <w:vAlign w:val="center"/>
          </w:tcPr>
          <w:p w14:paraId="2DBFB78D"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c>
          <w:tcPr>
            <w:tcW w:w="1560" w:type="dxa"/>
            <w:shd w:val="clear" w:color="auto" w:fill="auto"/>
            <w:vAlign w:val="center"/>
          </w:tcPr>
          <w:p w14:paraId="2EF15565"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r>
      <w:tr w:rsidR="003F106C" w:rsidRPr="00701FC1" w14:paraId="6B999CAA" w14:textId="77777777" w:rsidTr="00577906">
        <w:trPr>
          <w:trHeight w:val="397"/>
          <w:jc w:val="center"/>
        </w:trPr>
        <w:tc>
          <w:tcPr>
            <w:tcW w:w="1129" w:type="dxa"/>
            <w:shd w:val="clear" w:color="auto" w:fill="auto"/>
            <w:vAlign w:val="center"/>
          </w:tcPr>
          <w:p w14:paraId="0B97B71C"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PM 022</w:t>
            </w:r>
          </w:p>
        </w:tc>
        <w:tc>
          <w:tcPr>
            <w:tcW w:w="5245" w:type="dxa"/>
            <w:shd w:val="clear" w:color="auto" w:fill="auto"/>
            <w:vAlign w:val="center"/>
          </w:tcPr>
          <w:p w14:paraId="56587195" w14:textId="77777777"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eastAsia="zh-CN"/>
              </w:rPr>
            </w:pPr>
            <w:r w:rsidRPr="00701FC1">
              <w:rPr>
                <w:rFonts w:asciiTheme="majorBidi" w:eastAsia="SimSun" w:hAnsiTheme="majorBidi" w:cstheme="majorBidi"/>
                <w:spacing w:val="0"/>
                <w:w w:val="100"/>
                <w:kern w:val="0"/>
                <w:sz w:val="24"/>
                <w:szCs w:val="24"/>
                <w:lang w:eastAsia="zh-CN"/>
              </w:rPr>
              <w:t>Méphédrone (4-méthylméthcathinone)</w:t>
            </w:r>
          </w:p>
        </w:tc>
        <w:tc>
          <w:tcPr>
            <w:tcW w:w="1559" w:type="dxa"/>
            <w:shd w:val="clear" w:color="auto" w:fill="auto"/>
            <w:vAlign w:val="center"/>
          </w:tcPr>
          <w:p w14:paraId="1A0A34C0"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c>
          <w:tcPr>
            <w:tcW w:w="1560" w:type="dxa"/>
            <w:shd w:val="clear" w:color="auto" w:fill="auto"/>
            <w:vAlign w:val="center"/>
          </w:tcPr>
          <w:p w14:paraId="14967881"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r>
      <w:tr w:rsidR="003F106C" w:rsidRPr="00701FC1" w14:paraId="747A1518" w14:textId="77777777" w:rsidTr="00577906">
        <w:trPr>
          <w:trHeight w:val="397"/>
          <w:jc w:val="center"/>
        </w:trPr>
        <w:tc>
          <w:tcPr>
            <w:tcW w:w="1129" w:type="dxa"/>
            <w:shd w:val="clear" w:color="auto" w:fill="auto"/>
            <w:vAlign w:val="center"/>
          </w:tcPr>
          <w:p w14:paraId="7F1C219C"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PM 023</w:t>
            </w:r>
          </w:p>
        </w:tc>
        <w:tc>
          <w:tcPr>
            <w:tcW w:w="5245" w:type="dxa"/>
            <w:shd w:val="clear" w:color="auto" w:fill="auto"/>
            <w:vAlign w:val="center"/>
          </w:tcPr>
          <w:p w14:paraId="7542679D" w14:textId="77777777"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eastAsia="zh-CN"/>
              </w:rPr>
            </w:pPr>
            <w:r w:rsidRPr="00701FC1">
              <w:rPr>
                <w:rFonts w:asciiTheme="majorBidi" w:eastAsia="SimSun" w:hAnsiTheme="majorBidi" w:cstheme="majorBidi"/>
                <w:spacing w:val="0"/>
                <w:w w:val="100"/>
                <w:kern w:val="0"/>
                <w:sz w:val="24"/>
                <w:szCs w:val="24"/>
                <w:lang w:eastAsia="zh-CN"/>
              </w:rPr>
              <w:t>Méthylone (bk-MDMA)</w:t>
            </w:r>
          </w:p>
        </w:tc>
        <w:tc>
          <w:tcPr>
            <w:tcW w:w="1559" w:type="dxa"/>
            <w:shd w:val="clear" w:color="auto" w:fill="auto"/>
            <w:vAlign w:val="center"/>
          </w:tcPr>
          <w:p w14:paraId="0F8DDB50"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c>
          <w:tcPr>
            <w:tcW w:w="1560" w:type="dxa"/>
            <w:shd w:val="clear" w:color="auto" w:fill="auto"/>
            <w:vAlign w:val="center"/>
          </w:tcPr>
          <w:p w14:paraId="5023477B"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r>
      <w:tr w:rsidR="003F106C" w:rsidRPr="00701FC1" w14:paraId="177A3D4D" w14:textId="77777777" w:rsidTr="00577906">
        <w:trPr>
          <w:trHeight w:val="397"/>
          <w:jc w:val="center"/>
        </w:trPr>
        <w:tc>
          <w:tcPr>
            <w:tcW w:w="1129" w:type="dxa"/>
            <w:shd w:val="clear" w:color="auto" w:fill="auto"/>
            <w:vAlign w:val="center"/>
          </w:tcPr>
          <w:p w14:paraId="0A882AA4"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PM 024</w:t>
            </w:r>
          </w:p>
        </w:tc>
        <w:tc>
          <w:tcPr>
            <w:tcW w:w="5245" w:type="dxa"/>
            <w:shd w:val="clear" w:color="auto" w:fill="auto"/>
            <w:vAlign w:val="center"/>
          </w:tcPr>
          <w:p w14:paraId="24D87EDE" w14:textId="77777777"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eastAsia="zh-CN"/>
              </w:rPr>
            </w:pPr>
            <w:r w:rsidRPr="00701FC1">
              <w:rPr>
                <w:rFonts w:asciiTheme="majorBidi" w:eastAsia="SimSun" w:hAnsiTheme="majorBidi" w:cstheme="majorBidi"/>
                <w:spacing w:val="0"/>
                <w:w w:val="100"/>
                <w:kern w:val="0"/>
                <w:sz w:val="24"/>
                <w:szCs w:val="24"/>
                <w:lang w:eastAsia="zh-CN"/>
              </w:rPr>
              <w:t>Méthoxétamine (MXE)</w:t>
            </w:r>
          </w:p>
        </w:tc>
        <w:tc>
          <w:tcPr>
            <w:tcW w:w="1559" w:type="dxa"/>
            <w:shd w:val="clear" w:color="auto" w:fill="auto"/>
            <w:vAlign w:val="center"/>
          </w:tcPr>
          <w:p w14:paraId="2087C159"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c>
          <w:tcPr>
            <w:tcW w:w="1560" w:type="dxa"/>
            <w:shd w:val="clear" w:color="auto" w:fill="auto"/>
            <w:vAlign w:val="center"/>
          </w:tcPr>
          <w:p w14:paraId="13113DBD"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r>
      <w:tr w:rsidR="003F106C" w:rsidRPr="00701FC1" w14:paraId="3460B1BA" w14:textId="77777777" w:rsidTr="00577906">
        <w:trPr>
          <w:trHeight w:val="397"/>
          <w:jc w:val="center"/>
        </w:trPr>
        <w:tc>
          <w:tcPr>
            <w:tcW w:w="1129" w:type="dxa"/>
            <w:shd w:val="clear" w:color="auto" w:fill="auto"/>
            <w:vAlign w:val="center"/>
          </w:tcPr>
          <w:p w14:paraId="478E6AF2" w14:textId="77777777" w:rsidR="00F567CC" w:rsidRPr="00701FC1" w:rsidRDefault="00F567CC" w:rsidP="00577906">
            <w:pPr>
              <w:pStyle w:val="BodyText"/>
              <w:spacing w:line="240" w:lineRule="atLeast"/>
              <w:ind w:left="57"/>
              <w:jc w:val="left"/>
              <w:rPr>
                <w:rFonts w:asciiTheme="majorBidi" w:eastAsia="SimSun" w:hAnsiTheme="majorBidi" w:cstheme="majorBidi"/>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PM 025</w:t>
            </w:r>
          </w:p>
        </w:tc>
        <w:tc>
          <w:tcPr>
            <w:tcW w:w="5245" w:type="dxa"/>
            <w:shd w:val="clear" w:color="auto" w:fill="auto"/>
            <w:vAlign w:val="center"/>
          </w:tcPr>
          <w:p w14:paraId="3DA993B1" w14:textId="77777777"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eastAsia="zh-CN"/>
              </w:rPr>
            </w:pPr>
            <w:r w:rsidRPr="00701FC1">
              <w:rPr>
                <w:rFonts w:asciiTheme="majorBidi" w:eastAsia="SimSun" w:hAnsiTheme="majorBidi" w:cstheme="majorBidi"/>
                <w:spacing w:val="-4"/>
                <w:w w:val="100"/>
                <w:kern w:val="0"/>
                <w:sz w:val="24"/>
                <w:szCs w:val="24"/>
                <w:lang w:eastAsia="zh-CN"/>
              </w:rPr>
              <w:t>MDMB-CHMICA</w:t>
            </w:r>
          </w:p>
        </w:tc>
        <w:tc>
          <w:tcPr>
            <w:tcW w:w="1559" w:type="dxa"/>
            <w:shd w:val="clear" w:color="auto" w:fill="auto"/>
            <w:vAlign w:val="center"/>
          </w:tcPr>
          <w:p w14:paraId="2D93B59C"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c>
          <w:tcPr>
            <w:tcW w:w="1560" w:type="dxa"/>
            <w:shd w:val="clear" w:color="auto" w:fill="auto"/>
            <w:vAlign w:val="center"/>
          </w:tcPr>
          <w:p w14:paraId="16AAE004"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spacing w:val="0"/>
                <w:w w:val="100"/>
                <w:kern w:val="0"/>
                <w:sz w:val="24"/>
                <w:szCs w:val="24"/>
                <w:lang w:eastAsia="zh-CN"/>
              </w:rPr>
            </w:pPr>
          </w:p>
        </w:tc>
      </w:tr>
      <w:tr w:rsidR="003F106C" w:rsidRPr="00701FC1" w14:paraId="5975F93E" w14:textId="77777777" w:rsidTr="00577906">
        <w:trPr>
          <w:trHeight w:val="397"/>
          <w:jc w:val="center"/>
        </w:trPr>
        <w:tc>
          <w:tcPr>
            <w:tcW w:w="1129" w:type="dxa"/>
            <w:shd w:val="clear" w:color="auto" w:fill="auto"/>
            <w:vAlign w:val="center"/>
          </w:tcPr>
          <w:p w14:paraId="7C8EEFDA"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PM 026</w:t>
            </w:r>
          </w:p>
        </w:tc>
        <w:tc>
          <w:tcPr>
            <w:tcW w:w="5245" w:type="dxa"/>
            <w:shd w:val="clear" w:color="auto" w:fill="auto"/>
            <w:vAlign w:val="center"/>
          </w:tcPr>
          <w:p w14:paraId="129482BF" w14:textId="77777777"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eastAsia="zh-CN"/>
              </w:rPr>
            </w:pPr>
            <w:r w:rsidRPr="00701FC1">
              <w:rPr>
                <w:rFonts w:asciiTheme="majorBidi" w:eastAsia="SimSun" w:hAnsiTheme="majorBidi" w:cstheme="majorBidi"/>
                <w:spacing w:val="0"/>
                <w:w w:val="100"/>
                <w:kern w:val="0"/>
                <w:sz w:val="24"/>
                <w:szCs w:val="24"/>
                <w:lang w:eastAsia="zh-CN"/>
              </w:rPr>
              <w:t>Méthiopropamine (MPA)</w:t>
            </w:r>
          </w:p>
        </w:tc>
        <w:tc>
          <w:tcPr>
            <w:tcW w:w="1559" w:type="dxa"/>
            <w:shd w:val="clear" w:color="auto" w:fill="auto"/>
            <w:vAlign w:val="center"/>
          </w:tcPr>
          <w:p w14:paraId="6668994C"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c>
          <w:tcPr>
            <w:tcW w:w="1560" w:type="dxa"/>
            <w:shd w:val="clear" w:color="auto" w:fill="auto"/>
            <w:vAlign w:val="center"/>
          </w:tcPr>
          <w:p w14:paraId="55CDF67D"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r>
      <w:tr w:rsidR="003F106C" w:rsidRPr="00701FC1" w14:paraId="03A60FC6" w14:textId="77777777" w:rsidTr="00577906">
        <w:trPr>
          <w:trHeight w:val="397"/>
          <w:jc w:val="center"/>
        </w:trPr>
        <w:tc>
          <w:tcPr>
            <w:tcW w:w="1129" w:type="dxa"/>
            <w:shd w:val="clear" w:color="auto" w:fill="auto"/>
            <w:vAlign w:val="center"/>
          </w:tcPr>
          <w:p w14:paraId="1DE7A594"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PM 027</w:t>
            </w:r>
          </w:p>
        </w:tc>
        <w:tc>
          <w:tcPr>
            <w:tcW w:w="5245" w:type="dxa"/>
            <w:shd w:val="clear" w:color="auto" w:fill="auto"/>
            <w:vAlign w:val="center"/>
          </w:tcPr>
          <w:p w14:paraId="5AC7E160" w14:textId="77777777"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eastAsia="zh-CN"/>
              </w:rPr>
            </w:pPr>
            <w:r w:rsidRPr="00701FC1">
              <w:rPr>
                <w:rFonts w:asciiTheme="majorBidi" w:eastAsia="SimSun" w:hAnsiTheme="majorBidi" w:cstheme="majorBidi"/>
                <w:spacing w:val="0"/>
                <w:w w:val="100"/>
                <w:kern w:val="0"/>
                <w:sz w:val="24"/>
                <w:szCs w:val="24"/>
                <w:lang w:eastAsia="zh-CN"/>
              </w:rPr>
              <w:t xml:space="preserve">4-Méthylethcathinone </w:t>
            </w:r>
            <w:r w:rsidRPr="00701FC1">
              <w:rPr>
                <w:rFonts w:asciiTheme="majorBidi" w:eastAsia="SimSun" w:hAnsiTheme="majorBidi" w:cstheme="majorBidi"/>
                <w:iCs/>
                <w:spacing w:val="0"/>
                <w:w w:val="100"/>
                <w:kern w:val="0"/>
                <w:sz w:val="24"/>
                <w:szCs w:val="24"/>
                <w:lang w:eastAsia="zh-CN"/>
              </w:rPr>
              <w:t>(</w:t>
            </w:r>
            <w:r w:rsidRPr="00701FC1">
              <w:rPr>
                <w:rFonts w:asciiTheme="majorBidi" w:eastAsia="SimSun" w:hAnsiTheme="majorBidi" w:cstheme="majorBidi"/>
                <w:i/>
                <w:iCs/>
                <w:spacing w:val="0"/>
                <w:w w:val="100"/>
                <w:kern w:val="0"/>
                <w:sz w:val="24"/>
                <w:szCs w:val="24"/>
                <w:lang w:eastAsia="zh-CN"/>
              </w:rPr>
              <w:t>4-MEC</w:t>
            </w:r>
            <w:r w:rsidRPr="00701FC1">
              <w:rPr>
                <w:rFonts w:asciiTheme="majorBidi" w:eastAsia="SimSun" w:hAnsiTheme="majorBidi" w:cstheme="majorBidi"/>
                <w:iCs/>
                <w:spacing w:val="0"/>
                <w:w w:val="100"/>
                <w:kern w:val="0"/>
                <w:sz w:val="24"/>
                <w:szCs w:val="24"/>
                <w:lang w:eastAsia="zh-CN"/>
              </w:rPr>
              <w:t>)</w:t>
            </w:r>
          </w:p>
        </w:tc>
        <w:tc>
          <w:tcPr>
            <w:tcW w:w="1559" w:type="dxa"/>
            <w:shd w:val="clear" w:color="auto" w:fill="auto"/>
            <w:vAlign w:val="center"/>
          </w:tcPr>
          <w:p w14:paraId="411E0C12"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c>
          <w:tcPr>
            <w:tcW w:w="1560" w:type="dxa"/>
            <w:shd w:val="clear" w:color="auto" w:fill="auto"/>
            <w:vAlign w:val="center"/>
          </w:tcPr>
          <w:p w14:paraId="38C1F378"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r>
      <w:tr w:rsidR="003F106C" w:rsidRPr="00FE0EB8" w14:paraId="71F88072" w14:textId="77777777" w:rsidTr="00577906">
        <w:trPr>
          <w:trHeight w:val="397"/>
          <w:jc w:val="center"/>
        </w:trPr>
        <w:tc>
          <w:tcPr>
            <w:tcW w:w="1129" w:type="dxa"/>
            <w:shd w:val="clear" w:color="auto" w:fill="auto"/>
            <w:vAlign w:val="center"/>
          </w:tcPr>
          <w:p w14:paraId="14B7D5DB"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PM 028</w:t>
            </w:r>
          </w:p>
        </w:tc>
        <w:tc>
          <w:tcPr>
            <w:tcW w:w="5245" w:type="dxa"/>
            <w:shd w:val="clear" w:color="auto" w:fill="auto"/>
            <w:vAlign w:val="center"/>
          </w:tcPr>
          <w:p w14:paraId="6B93EB80" w14:textId="77777777"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val="en-US" w:eastAsia="zh-CN"/>
              </w:rPr>
            </w:pPr>
            <w:r w:rsidRPr="00701FC1">
              <w:rPr>
                <w:rFonts w:asciiTheme="majorBidi" w:eastAsia="SimSun" w:hAnsiTheme="majorBidi" w:cstheme="majorBidi"/>
                <w:spacing w:val="0"/>
                <w:w w:val="100"/>
                <w:kern w:val="0"/>
                <w:sz w:val="24"/>
                <w:szCs w:val="24"/>
                <w:lang w:val="en-US" w:eastAsia="zh-CN"/>
              </w:rPr>
              <w:t>5F-MDMB-PICA (5F-MDMB-2201)</w:t>
            </w:r>
          </w:p>
        </w:tc>
        <w:tc>
          <w:tcPr>
            <w:tcW w:w="1559" w:type="dxa"/>
            <w:shd w:val="clear" w:color="auto" w:fill="auto"/>
            <w:vAlign w:val="center"/>
          </w:tcPr>
          <w:p w14:paraId="24BE8F81"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val="en-US" w:eastAsia="zh-CN"/>
              </w:rPr>
            </w:pPr>
          </w:p>
        </w:tc>
        <w:tc>
          <w:tcPr>
            <w:tcW w:w="1560" w:type="dxa"/>
            <w:shd w:val="clear" w:color="auto" w:fill="auto"/>
            <w:vAlign w:val="center"/>
          </w:tcPr>
          <w:p w14:paraId="3D940109"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val="en-US" w:eastAsia="zh-CN"/>
              </w:rPr>
            </w:pPr>
          </w:p>
        </w:tc>
      </w:tr>
      <w:tr w:rsidR="003F106C" w:rsidRPr="00701FC1" w14:paraId="61259FAE" w14:textId="77777777" w:rsidTr="00577906">
        <w:trPr>
          <w:trHeight w:val="397"/>
          <w:jc w:val="center"/>
        </w:trPr>
        <w:tc>
          <w:tcPr>
            <w:tcW w:w="1129" w:type="dxa"/>
            <w:shd w:val="clear" w:color="auto" w:fill="auto"/>
            <w:vAlign w:val="center"/>
          </w:tcPr>
          <w:p w14:paraId="65648EDF"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PM 029</w:t>
            </w:r>
          </w:p>
        </w:tc>
        <w:tc>
          <w:tcPr>
            <w:tcW w:w="5245" w:type="dxa"/>
            <w:shd w:val="clear" w:color="auto" w:fill="auto"/>
            <w:vAlign w:val="center"/>
          </w:tcPr>
          <w:p w14:paraId="5DC9EBC8" w14:textId="77777777"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eastAsia="zh-CN"/>
              </w:rPr>
            </w:pPr>
            <w:r w:rsidRPr="00701FC1">
              <w:rPr>
                <w:rFonts w:asciiTheme="majorBidi" w:eastAsia="SimSun" w:hAnsiTheme="majorBidi" w:cstheme="majorBidi"/>
                <w:spacing w:val="0"/>
                <w:w w:val="100"/>
                <w:kern w:val="0"/>
                <w:sz w:val="24"/>
                <w:szCs w:val="24"/>
                <w:lang w:eastAsia="zh-CN"/>
              </w:rPr>
              <w:t>4-F-MDMB-BINACA</w:t>
            </w:r>
          </w:p>
        </w:tc>
        <w:tc>
          <w:tcPr>
            <w:tcW w:w="1559" w:type="dxa"/>
            <w:shd w:val="clear" w:color="auto" w:fill="auto"/>
            <w:vAlign w:val="center"/>
          </w:tcPr>
          <w:p w14:paraId="266751A4"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c>
          <w:tcPr>
            <w:tcW w:w="1560" w:type="dxa"/>
            <w:shd w:val="clear" w:color="auto" w:fill="auto"/>
            <w:vAlign w:val="center"/>
          </w:tcPr>
          <w:p w14:paraId="64B3CF53"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r>
      <w:tr w:rsidR="003F106C" w:rsidRPr="00701FC1" w14:paraId="740568E2" w14:textId="77777777" w:rsidTr="00577906">
        <w:trPr>
          <w:trHeight w:val="397"/>
          <w:jc w:val="center"/>
        </w:trPr>
        <w:tc>
          <w:tcPr>
            <w:tcW w:w="1129" w:type="dxa"/>
            <w:shd w:val="clear" w:color="auto" w:fill="auto"/>
            <w:vAlign w:val="center"/>
          </w:tcPr>
          <w:p w14:paraId="0D40DBC9" w14:textId="3CAD502F" w:rsidR="00306264" w:rsidRPr="00701FC1" w:rsidRDefault="00306264"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PM 030</w:t>
            </w:r>
          </w:p>
        </w:tc>
        <w:tc>
          <w:tcPr>
            <w:tcW w:w="5245" w:type="dxa"/>
            <w:shd w:val="clear" w:color="auto" w:fill="auto"/>
            <w:vAlign w:val="center"/>
          </w:tcPr>
          <w:p w14:paraId="0C3C6C83" w14:textId="6D348178" w:rsidR="00306264" w:rsidRPr="00701FC1" w:rsidRDefault="00306264"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eastAsia="zh-CN"/>
              </w:rPr>
            </w:pPr>
            <w:r w:rsidRPr="00701FC1">
              <w:rPr>
                <w:rFonts w:asciiTheme="majorBidi" w:eastAsia="SimSun" w:hAnsiTheme="majorBidi" w:cstheme="majorBidi"/>
                <w:spacing w:val="0"/>
                <w:w w:val="100"/>
                <w:kern w:val="0"/>
                <w:sz w:val="24"/>
                <w:szCs w:val="24"/>
                <w:lang w:eastAsia="zh-CN"/>
              </w:rPr>
              <w:t>MDMB-4en-PINACA</w:t>
            </w:r>
          </w:p>
        </w:tc>
        <w:tc>
          <w:tcPr>
            <w:tcW w:w="1559" w:type="dxa"/>
            <w:shd w:val="clear" w:color="auto" w:fill="auto"/>
            <w:vAlign w:val="center"/>
          </w:tcPr>
          <w:p w14:paraId="051BA3CD" w14:textId="77777777" w:rsidR="00306264" w:rsidRPr="00701FC1" w:rsidRDefault="00306264"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c>
          <w:tcPr>
            <w:tcW w:w="1560" w:type="dxa"/>
            <w:shd w:val="clear" w:color="auto" w:fill="auto"/>
            <w:vAlign w:val="center"/>
          </w:tcPr>
          <w:p w14:paraId="1067AA85" w14:textId="77777777" w:rsidR="00306264" w:rsidRPr="00701FC1" w:rsidRDefault="00306264"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r>
      <w:tr w:rsidR="003F106C" w:rsidRPr="00701FC1" w14:paraId="3E892C1B" w14:textId="77777777" w:rsidTr="00577906">
        <w:trPr>
          <w:trHeight w:val="397"/>
          <w:jc w:val="center"/>
        </w:trPr>
        <w:tc>
          <w:tcPr>
            <w:tcW w:w="1129" w:type="dxa"/>
            <w:shd w:val="clear" w:color="auto" w:fill="auto"/>
            <w:vAlign w:val="center"/>
          </w:tcPr>
          <w:p w14:paraId="1725A910" w14:textId="122C54E5" w:rsidR="00306264" w:rsidRPr="00701FC1" w:rsidRDefault="00306264"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PM 031</w:t>
            </w:r>
          </w:p>
        </w:tc>
        <w:tc>
          <w:tcPr>
            <w:tcW w:w="5245" w:type="dxa"/>
            <w:shd w:val="clear" w:color="auto" w:fill="auto"/>
            <w:vAlign w:val="center"/>
          </w:tcPr>
          <w:p w14:paraId="1AD394B2" w14:textId="5E3F37BC" w:rsidR="00306264" w:rsidRPr="00701FC1" w:rsidRDefault="00306264"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eastAsia="zh-CN"/>
              </w:rPr>
            </w:pPr>
            <w:r w:rsidRPr="00701FC1">
              <w:rPr>
                <w:rFonts w:asciiTheme="majorBidi" w:eastAsia="SimSun" w:hAnsiTheme="majorBidi" w:cstheme="majorBidi"/>
                <w:spacing w:val="0"/>
                <w:w w:val="100"/>
                <w:kern w:val="0"/>
                <w:sz w:val="24"/>
                <w:szCs w:val="24"/>
                <w:lang w:eastAsia="zh-CN"/>
              </w:rPr>
              <w:t>3-Méthoxyphencyclidine</w:t>
            </w:r>
          </w:p>
        </w:tc>
        <w:tc>
          <w:tcPr>
            <w:tcW w:w="1559" w:type="dxa"/>
            <w:shd w:val="clear" w:color="auto" w:fill="auto"/>
            <w:vAlign w:val="center"/>
          </w:tcPr>
          <w:p w14:paraId="41FC3EE4" w14:textId="77777777" w:rsidR="00306264" w:rsidRPr="00701FC1" w:rsidRDefault="00306264"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c>
          <w:tcPr>
            <w:tcW w:w="1560" w:type="dxa"/>
            <w:shd w:val="clear" w:color="auto" w:fill="auto"/>
            <w:vAlign w:val="center"/>
          </w:tcPr>
          <w:p w14:paraId="05057C96" w14:textId="77777777" w:rsidR="00306264" w:rsidRPr="00701FC1" w:rsidRDefault="00306264"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r>
      <w:tr w:rsidR="004446E3" w:rsidRPr="00701FC1" w14:paraId="2F676AA1" w14:textId="77777777" w:rsidTr="00577906">
        <w:trPr>
          <w:trHeight w:val="397"/>
          <w:jc w:val="center"/>
        </w:trPr>
        <w:tc>
          <w:tcPr>
            <w:tcW w:w="1129" w:type="dxa"/>
            <w:shd w:val="clear" w:color="auto" w:fill="auto"/>
            <w:vAlign w:val="center"/>
          </w:tcPr>
          <w:p w14:paraId="7718A1B7" w14:textId="6F7E8D54" w:rsidR="004446E3" w:rsidRPr="00701FC1" w:rsidRDefault="004446E3"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Pr>
                <w:rFonts w:asciiTheme="majorBidi" w:eastAsia="SimSun" w:hAnsiTheme="majorBidi" w:cstheme="majorBidi"/>
                <w:iCs/>
                <w:spacing w:val="0"/>
                <w:w w:val="100"/>
                <w:sz w:val="24"/>
                <w:szCs w:val="24"/>
                <w:lang w:val="fr-FR" w:eastAsia="zh-CN"/>
              </w:rPr>
              <w:t>PM 032</w:t>
            </w:r>
          </w:p>
        </w:tc>
        <w:tc>
          <w:tcPr>
            <w:tcW w:w="5245" w:type="dxa"/>
            <w:shd w:val="clear" w:color="auto" w:fill="auto"/>
            <w:vAlign w:val="center"/>
          </w:tcPr>
          <w:p w14:paraId="0700DCA6" w14:textId="626E7138" w:rsidR="004446E3" w:rsidRPr="00701FC1" w:rsidRDefault="004446E3"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eastAsia="zh-CN"/>
              </w:rPr>
            </w:pPr>
            <w:r w:rsidRPr="004446E3">
              <w:rPr>
                <w:rFonts w:asciiTheme="majorBidi" w:eastAsia="SimSun" w:hAnsiTheme="majorBidi" w:cstheme="majorBidi"/>
                <w:spacing w:val="0"/>
                <w:w w:val="100"/>
                <w:kern w:val="0"/>
                <w:sz w:val="24"/>
                <w:szCs w:val="24"/>
                <w:lang w:eastAsia="zh-CN"/>
              </w:rPr>
              <w:t>3-</w:t>
            </w:r>
            <w:r>
              <w:rPr>
                <w:rFonts w:asciiTheme="majorBidi" w:eastAsia="SimSun" w:hAnsiTheme="majorBidi" w:cstheme="majorBidi"/>
                <w:spacing w:val="0"/>
                <w:w w:val="100"/>
                <w:kern w:val="0"/>
                <w:sz w:val="24"/>
                <w:szCs w:val="24"/>
                <w:lang w:eastAsia="zh-CN"/>
              </w:rPr>
              <w:t>M</w:t>
            </w:r>
            <w:r w:rsidRPr="004446E3">
              <w:rPr>
                <w:rFonts w:asciiTheme="majorBidi" w:eastAsia="SimSun" w:hAnsiTheme="majorBidi" w:cstheme="majorBidi"/>
                <w:spacing w:val="0"/>
                <w:w w:val="100"/>
                <w:kern w:val="0"/>
                <w:sz w:val="24"/>
                <w:szCs w:val="24"/>
                <w:lang w:eastAsia="zh-CN"/>
              </w:rPr>
              <w:t>éthylméthcathinone</w:t>
            </w:r>
          </w:p>
        </w:tc>
        <w:tc>
          <w:tcPr>
            <w:tcW w:w="1559" w:type="dxa"/>
            <w:shd w:val="clear" w:color="auto" w:fill="auto"/>
            <w:vAlign w:val="center"/>
          </w:tcPr>
          <w:p w14:paraId="471D86D3" w14:textId="77777777" w:rsidR="004446E3" w:rsidRPr="00701FC1" w:rsidRDefault="004446E3"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c>
          <w:tcPr>
            <w:tcW w:w="1560" w:type="dxa"/>
            <w:shd w:val="clear" w:color="auto" w:fill="auto"/>
            <w:vAlign w:val="center"/>
          </w:tcPr>
          <w:p w14:paraId="52CA212C" w14:textId="77777777" w:rsidR="004446E3" w:rsidRPr="00701FC1" w:rsidRDefault="004446E3"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r>
      <w:tr w:rsidR="003F106C" w:rsidRPr="00701FC1" w14:paraId="387515B5" w14:textId="77777777" w:rsidTr="00577906">
        <w:trPr>
          <w:trHeight w:val="397"/>
          <w:jc w:val="center"/>
        </w:trPr>
        <w:tc>
          <w:tcPr>
            <w:tcW w:w="1129" w:type="dxa"/>
            <w:shd w:val="clear" w:color="auto" w:fill="auto"/>
            <w:vAlign w:val="center"/>
          </w:tcPr>
          <w:p w14:paraId="7B6BD210"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PN 009</w:t>
            </w:r>
          </w:p>
        </w:tc>
        <w:tc>
          <w:tcPr>
            <w:tcW w:w="5245" w:type="dxa"/>
            <w:shd w:val="clear" w:color="auto" w:fill="auto"/>
            <w:vAlign w:val="center"/>
          </w:tcPr>
          <w:p w14:paraId="7266B9AE" w14:textId="77777777"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eastAsia="zh-CN"/>
              </w:rPr>
            </w:pPr>
            <w:r w:rsidRPr="00701FC1">
              <w:rPr>
                <w:rFonts w:asciiTheme="majorBidi" w:eastAsia="SimSun" w:hAnsiTheme="majorBidi" w:cstheme="majorBidi"/>
                <w:i/>
                <w:iCs/>
                <w:spacing w:val="0"/>
                <w:w w:val="100"/>
                <w:kern w:val="0"/>
                <w:sz w:val="24"/>
                <w:szCs w:val="24"/>
                <w:lang w:eastAsia="zh-CN"/>
              </w:rPr>
              <w:t>N</w:t>
            </w:r>
            <w:r w:rsidRPr="00701FC1">
              <w:rPr>
                <w:rFonts w:asciiTheme="majorBidi" w:eastAsia="SimSun" w:hAnsiTheme="majorBidi" w:cstheme="majorBidi"/>
                <w:spacing w:val="0"/>
                <w:w w:val="100"/>
                <w:kern w:val="0"/>
                <w:sz w:val="24"/>
                <w:szCs w:val="24"/>
                <w:lang w:eastAsia="zh-CN"/>
              </w:rPr>
              <w:t>-benzylpipérazine (BZP)</w:t>
            </w:r>
          </w:p>
        </w:tc>
        <w:tc>
          <w:tcPr>
            <w:tcW w:w="1559" w:type="dxa"/>
            <w:shd w:val="clear" w:color="auto" w:fill="auto"/>
            <w:vAlign w:val="center"/>
          </w:tcPr>
          <w:p w14:paraId="69EE2A71"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c>
          <w:tcPr>
            <w:tcW w:w="1560" w:type="dxa"/>
            <w:shd w:val="clear" w:color="auto" w:fill="auto"/>
            <w:vAlign w:val="center"/>
          </w:tcPr>
          <w:p w14:paraId="70DF0FFB"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r>
      <w:tr w:rsidR="003F106C" w:rsidRPr="00701FC1" w14:paraId="5E39E588" w14:textId="77777777" w:rsidTr="00577906">
        <w:trPr>
          <w:trHeight w:val="397"/>
          <w:jc w:val="center"/>
        </w:trPr>
        <w:tc>
          <w:tcPr>
            <w:tcW w:w="1129" w:type="dxa"/>
            <w:shd w:val="clear" w:color="auto" w:fill="auto"/>
            <w:vAlign w:val="center"/>
          </w:tcPr>
          <w:p w14:paraId="7ECE8E9A"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PN 010</w:t>
            </w:r>
          </w:p>
        </w:tc>
        <w:tc>
          <w:tcPr>
            <w:tcW w:w="5245" w:type="dxa"/>
            <w:shd w:val="clear" w:color="auto" w:fill="auto"/>
            <w:vAlign w:val="center"/>
          </w:tcPr>
          <w:p w14:paraId="55419F95" w14:textId="77777777"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i/>
                <w:iCs/>
                <w:spacing w:val="0"/>
                <w:w w:val="100"/>
                <w:kern w:val="0"/>
                <w:sz w:val="24"/>
                <w:szCs w:val="24"/>
                <w:lang w:eastAsia="zh-CN"/>
              </w:rPr>
            </w:pPr>
            <w:r w:rsidRPr="00701FC1">
              <w:rPr>
                <w:rFonts w:asciiTheme="majorBidi" w:eastAsia="SimSun" w:hAnsiTheme="majorBidi" w:cstheme="majorBidi"/>
                <w:i/>
                <w:iCs/>
                <w:spacing w:val="0"/>
                <w:w w:val="100"/>
                <w:kern w:val="0"/>
                <w:sz w:val="24"/>
                <w:szCs w:val="24"/>
                <w:lang w:eastAsia="zh-CN"/>
              </w:rPr>
              <w:t>N</w:t>
            </w:r>
            <w:r w:rsidRPr="00701FC1">
              <w:rPr>
                <w:rFonts w:asciiTheme="majorBidi" w:eastAsia="SimSun" w:hAnsiTheme="majorBidi" w:cstheme="majorBidi"/>
                <w:spacing w:val="0"/>
                <w:w w:val="100"/>
                <w:kern w:val="0"/>
                <w:sz w:val="24"/>
                <w:szCs w:val="24"/>
                <w:lang w:eastAsia="zh-CN"/>
              </w:rPr>
              <w:t>-éthylnorpentylone (éphylone)</w:t>
            </w:r>
          </w:p>
        </w:tc>
        <w:tc>
          <w:tcPr>
            <w:tcW w:w="1559" w:type="dxa"/>
            <w:shd w:val="clear" w:color="auto" w:fill="auto"/>
          </w:tcPr>
          <w:p w14:paraId="5193F7DC"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c>
          <w:tcPr>
            <w:tcW w:w="1560" w:type="dxa"/>
            <w:shd w:val="clear" w:color="auto" w:fill="auto"/>
            <w:vAlign w:val="center"/>
          </w:tcPr>
          <w:p w14:paraId="34989FDE"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r>
      <w:tr w:rsidR="003F106C" w:rsidRPr="00701FC1" w14:paraId="4E5AE870" w14:textId="77777777" w:rsidTr="00577906">
        <w:trPr>
          <w:trHeight w:val="397"/>
          <w:jc w:val="center"/>
        </w:trPr>
        <w:tc>
          <w:tcPr>
            <w:tcW w:w="1129" w:type="dxa"/>
            <w:shd w:val="clear" w:color="auto" w:fill="auto"/>
            <w:vAlign w:val="center"/>
          </w:tcPr>
          <w:p w14:paraId="6E278319"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PN 011</w:t>
            </w:r>
          </w:p>
        </w:tc>
        <w:tc>
          <w:tcPr>
            <w:tcW w:w="5245" w:type="dxa"/>
            <w:shd w:val="clear" w:color="auto" w:fill="auto"/>
            <w:vAlign w:val="center"/>
          </w:tcPr>
          <w:p w14:paraId="7CDD371C" w14:textId="77777777"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i/>
                <w:iCs/>
                <w:spacing w:val="0"/>
                <w:w w:val="100"/>
                <w:kern w:val="0"/>
                <w:sz w:val="24"/>
                <w:szCs w:val="24"/>
                <w:lang w:eastAsia="zh-CN"/>
              </w:rPr>
            </w:pPr>
            <w:r w:rsidRPr="00701FC1">
              <w:rPr>
                <w:rFonts w:asciiTheme="majorBidi" w:eastAsia="SimSun" w:hAnsiTheme="majorBidi" w:cstheme="majorBidi"/>
                <w:i/>
                <w:iCs/>
                <w:spacing w:val="0"/>
                <w:w w:val="100"/>
                <w:kern w:val="0"/>
                <w:sz w:val="24"/>
                <w:szCs w:val="24"/>
                <w:lang w:eastAsia="zh-CN"/>
              </w:rPr>
              <w:t>N</w:t>
            </w:r>
            <w:r w:rsidRPr="00701FC1">
              <w:rPr>
                <w:rFonts w:asciiTheme="majorBidi" w:eastAsia="SimSun" w:hAnsiTheme="majorBidi" w:cstheme="majorBidi"/>
                <w:spacing w:val="0"/>
                <w:w w:val="100"/>
                <w:kern w:val="0"/>
                <w:sz w:val="24"/>
                <w:szCs w:val="24"/>
                <w:lang w:eastAsia="zh-CN"/>
              </w:rPr>
              <w:t>-éthylhexédrone</w:t>
            </w:r>
          </w:p>
        </w:tc>
        <w:tc>
          <w:tcPr>
            <w:tcW w:w="1559" w:type="dxa"/>
            <w:shd w:val="clear" w:color="auto" w:fill="auto"/>
          </w:tcPr>
          <w:p w14:paraId="4D983611"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c>
          <w:tcPr>
            <w:tcW w:w="1560" w:type="dxa"/>
            <w:shd w:val="clear" w:color="auto" w:fill="auto"/>
            <w:vAlign w:val="center"/>
          </w:tcPr>
          <w:p w14:paraId="635EFE9E"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r>
      <w:tr w:rsidR="003F106C" w:rsidRPr="00701FC1" w14:paraId="3B9BA184" w14:textId="77777777" w:rsidTr="00577906">
        <w:trPr>
          <w:trHeight w:val="397"/>
          <w:jc w:val="center"/>
        </w:trPr>
        <w:tc>
          <w:tcPr>
            <w:tcW w:w="1129" w:type="dxa"/>
            <w:shd w:val="clear" w:color="auto" w:fill="auto"/>
            <w:vAlign w:val="center"/>
          </w:tcPr>
          <w:p w14:paraId="1093DFE4"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PP 005</w:t>
            </w:r>
          </w:p>
        </w:tc>
        <w:tc>
          <w:tcPr>
            <w:tcW w:w="5245" w:type="dxa"/>
            <w:shd w:val="clear" w:color="auto" w:fill="auto"/>
            <w:vAlign w:val="center"/>
          </w:tcPr>
          <w:p w14:paraId="1400E115" w14:textId="77777777"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i/>
                <w:iCs/>
                <w:spacing w:val="0"/>
                <w:w w:val="100"/>
                <w:kern w:val="0"/>
                <w:sz w:val="24"/>
                <w:szCs w:val="24"/>
                <w:lang w:eastAsia="zh-CN"/>
              </w:rPr>
            </w:pPr>
            <w:r w:rsidRPr="00701FC1">
              <w:rPr>
                <w:rFonts w:asciiTheme="majorBidi" w:eastAsia="SimSun" w:hAnsiTheme="majorBidi" w:cstheme="majorBidi"/>
                <w:spacing w:val="0"/>
                <w:w w:val="100"/>
                <w:kern w:val="0"/>
                <w:sz w:val="24"/>
                <w:szCs w:val="24"/>
                <w:lang w:eastAsia="zh-CN"/>
              </w:rPr>
              <w:t>Phencyclidine</w:t>
            </w:r>
          </w:p>
        </w:tc>
        <w:tc>
          <w:tcPr>
            <w:tcW w:w="1559" w:type="dxa"/>
            <w:shd w:val="clear" w:color="auto" w:fill="auto"/>
          </w:tcPr>
          <w:p w14:paraId="00C79F66"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c>
          <w:tcPr>
            <w:tcW w:w="1560" w:type="dxa"/>
            <w:shd w:val="clear" w:color="auto" w:fill="auto"/>
            <w:vAlign w:val="center"/>
          </w:tcPr>
          <w:p w14:paraId="053ACB73"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r>
      <w:tr w:rsidR="003F106C" w:rsidRPr="00701FC1" w14:paraId="0FC883D5" w14:textId="77777777" w:rsidTr="00577906">
        <w:trPr>
          <w:trHeight w:val="397"/>
          <w:jc w:val="center"/>
        </w:trPr>
        <w:tc>
          <w:tcPr>
            <w:tcW w:w="1129" w:type="dxa"/>
            <w:shd w:val="clear" w:color="auto" w:fill="auto"/>
            <w:vAlign w:val="center"/>
          </w:tcPr>
          <w:p w14:paraId="5C9026C4"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PP 006</w:t>
            </w:r>
          </w:p>
        </w:tc>
        <w:tc>
          <w:tcPr>
            <w:tcW w:w="5245" w:type="dxa"/>
            <w:shd w:val="clear" w:color="auto" w:fill="auto"/>
            <w:vAlign w:val="center"/>
          </w:tcPr>
          <w:p w14:paraId="212C17AE" w14:textId="77777777"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eastAsia="zh-CN"/>
              </w:rPr>
            </w:pPr>
            <w:r w:rsidRPr="00701FC1">
              <w:rPr>
                <w:rFonts w:asciiTheme="majorBidi" w:eastAsia="SimSun" w:hAnsiTheme="majorBidi" w:cstheme="majorBidi"/>
                <w:spacing w:val="0"/>
                <w:w w:val="100"/>
                <w:kern w:val="0"/>
                <w:sz w:val="24"/>
                <w:szCs w:val="24"/>
                <w:lang w:eastAsia="zh-CN"/>
              </w:rPr>
              <w:t>Phenmétrazine</w:t>
            </w:r>
          </w:p>
        </w:tc>
        <w:tc>
          <w:tcPr>
            <w:tcW w:w="1559" w:type="dxa"/>
            <w:shd w:val="clear" w:color="auto" w:fill="auto"/>
          </w:tcPr>
          <w:p w14:paraId="339525F5"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c>
          <w:tcPr>
            <w:tcW w:w="1560" w:type="dxa"/>
            <w:shd w:val="clear" w:color="auto" w:fill="auto"/>
            <w:vAlign w:val="center"/>
          </w:tcPr>
          <w:p w14:paraId="7BDE073C"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r>
      <w:tr w:rsidR="003F106C" w:rsidRPr="00FE0EB8" w14:paraId="66507032" w14:textId="77777777" w:rsidTr="00577906">
        <w:trPr>
          <w:trHeight w:val="397"/>
          <w:jc w:val="center"/>
        </w:trPr>
        <w:tc>
          <w:tcPr>
            <w:tcW w:w="1129" w:type="dxa"/>
            <w:shd w:val="clear" w:color="auto" w:fill="auto"/>
            <w:vAlign w:val="center"/>
          </w:tcPr>
          <w:p w14:paraId="1A763FBF"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PP 011</w:t>
            </w:r>
          </w:p>
        </w:tc>
        <w:tc>
          <w:tcPr>
            <w:tcW w:w="5245" w:type="dxa"/>
            <w:shd w:val="clear" w:color="auto" w:fill="auto"/>
            <w:vAlign w:val="center"/>
          </w:tcPr>
          <w:p w14:paraId="45785329" w14:textId="77777777"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val="es-ES" w:eastAsia="zh-CN"/>
              </w:rPr>
            </w:pPr>
            <w:r w:rsidRPr="00701FC1">
              <w:rPr>
                <w:rFonts w:asciiTheme="majorBidi" w:eastAsia="SimSun" w:hAnsiTheme="majorBidi" w:cstheme="majorBidi"/>
                <w:spacing w:val="0"/>
                <w:w w:val="100"/>
                <w:kern w:val="0"/>
                <w:sz w:val="24"/>
                <w:szCs w:val="24"/>
                <w:lang w:val="es-ES" w:eastAsia="zh-CN"/>
              </w:rPr>
              <w:t>5F-ADB/5F-MDMB-PINACA</w:t>
            </w:r>
          </w:p>
        </w:tc>
        <w:tc>
          <w:tcPr>
            <w:tcW w:w="1559" w:type="dxa"/>
            <w:shd w:val="clear" w:color="auto" w:fill="auto"/>
          </w:tcPr>
          <w:p w14:paraId="341B1E64"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val="es-ES" w:eastAsia="zh-CN"/>
              </w:rPr>
            </w:pPr>
          </w:p>
        </w:tc>
        <w:tc>
          <w:tcPr>
            <w:tcW w:w="1560" w:type="dxa"/>
            <w:shd w:val="clear" w:color="auto" w:fill="auto"/>
            <w:vAlign w:val="center"/>
          </w:tcPr>
          <w:p w14:paraId="0F69BBA5"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val="es-ES" w:eastAsia="zh-CN"/>
              </w:rPr>
            </w:pPr>
          </w:p>
        </w:tc>
      </w:tr>
      <w:tr w:rsidR="003F106C" w:rsidRPr="00701FC1" w14:paraId="64CE8D58" w14:textId="77777777" w:rsidTr="00577906">
        <w:trPr>
          <w:trHeight w:val="397"/>
          <w:jc w:val="center"/>
        </w:trPr>
        <w:tc>
          <w:tcPr>
            <w:tcW w:w="1129" w:type="dxa"/>
            <w:shd w:val="clear" w:color="auto" w:fill="auto"/>
            <w:vAlign w:val="center"/>
          </w:tcPr>
          <w:p w14:paraId="29C02779"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PP 018</w:t>
            </w:r>
          </w:p>
        </w:tc>
        <w:tc>
          <w:tcPr>
            <w:tcW w:w="5245" w:type="dxa"/>
            <w:shd w:val="clear" w:color="auto" w:fill="auto"/>
            <w:vAlign w:val="center"/>
          </w:tcPr>
          <w:p w14:paraId="4BB71AE2" w14:textId="77777777"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eastAsia="zh-CN"/>
              </w:rPr>
            </w:pPr>
            <w:r w:rsidRPr="00701FC1">
              <w:rPr>
                <w:rFonts w:asciiTheme="majorBidi" w:eastAsia="SimSun" w:hAnsiTheme="majorBidi" w:cstheme="majorBidi"/>
                <w:spacing w:val="0"/>
                <w:w w:val="100"/>
                <w:kern w:val="0"/>
                <w:sz w:val="24"/>
                <w:szCs w:val="24"/>
                <w:lang w:eastAsia="zh-CN"/>
              </w:rPr>
              <w:t>AB-PINACA</w:t>
            </w:r>
          </w:p>
        </w:tc>
        <w:tc>
          <w:tcPr>
            <w:tcW w:w="1559" w:type="dxa"/>
            <w:shd w:val="clear" w:color="auto" w:fill="auto"/>
            <w:vAlign w:val="center"/>
          </w:tcPr>
          <w:p w14:paraId="4A8F2658"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c>
          <w:tcPr>
            <w:tcW w:w="1560" w:type="dxa"/>
            <w:shd w:val="clear" w:color="auto" w:fill="auto"/>
            <w:vAlign w:val="center"/>
          </w:tcPr>
          <w:p w14:paraId="70BEDA6D"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r>
      <w:tr w:rsidR="003F106C" w:rsidRPr="00701FC1" w14:paraId="2AD0683D" w14:textId="77777777" w:rsidTr="00577906">
        <w:trPr>
          <w:trHeight w:val="397"/>
          <w:jc w:val="center"/>
        </w:trPr>
        <w:tc>
          <w:tcPr>
            <w:tcW w:w="1129" w:type="dxa"/>
            <w:shd w:val="clear" w:color="auto" w:fill="auto"/>
            <w:vAlign w:val="center"/>
          </w:tcPr>
          <w:p w14:paraId="63114BA6"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PP 022</w:t>
            </w:r>
          </w:p>
        </w:tc>
        <w:tc>
          <w:tcPr>
            <w:tcW w:w="5245" w:type="dxa"/>
            <w:shd w:val="clear" w:color="auto" w:fill="auto"/>
            <w:vAlign w:val="center"/>
          </w:tcPr>
          <w:p w14:paraId="2990019D" w14:textId="77777777"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eastAsia="zh-CN"/>
              </w:rPr>
            </w:pPr>
            <w:r w:rsidRPr="00701FC1">
              <w:rPr>
                <w:rFonts w:asciiTheme="majorBidi" w:eastAsia="SimSun" w:hAnsiTheme="majorBidi" w:cstheme="majorBidi"/>
                <w:i/>
                <w:iCs/>
                <w:spacing w:val="0"/>
                <w:w w:val="100"/>
                <w:kern w:val="0"/>
                <w:sz w:val="24"/>
                <w:szCs w:val="24"/>
                <w:lang w:eastAsia="zh-CN"/>
              </w:rPr>
              <w:t>α</w:t>
            </w:r>
            <w:r w:rsidRPr="00701FC1">
              <w:rPr>
                <w:rFonts w:asciiTheme="majorBidi" w:eastAsia="SimSun" w:hAnsiTheme="majorBidi" w:cstheme="majorBidi"/>
                <w:spacing w:val="0"/>
                <w:w w:val="100"/>
                <w:kern w:val="0"/>
                <w:sz w:val="24"/>
                <w:szCs w:val="24"/>
                <w:lang w:eastAsia="zh-CN"/>
              </w:rPr>
              <w:t>-PVP</w:t>
            </w:r>
          </w:p>
        </w:tc>
        <w:tc>
          <w:tcPr>
            <w:tcW w:w="1559" w:type="dxa"/>
            <w:shd w:val="clear" w:color="auto" w:fill="auto"/>
          </w:tcPr>
          <w:p w14:paraId="149AA381"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c>
          <w:tcPr>
            <w:tcW w:w="1560" w:type="dxa"/>
            <w:shd w:val="clear" w:color="auto" w:fill="auto"/>
            <w:vAlign w:val="center"/>
          </w:tcPr>
          <w:p w14:paraId="0B7F3993"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r>
      <w:tr w:rsidR="003F106C" w:rsidRPr="00701FC1" w14:paraId="65AC1BEC" w14:textId="77777777" w:rsidTr="00577906">
        <w:trPr>
          <w:trHeight w:val="397"/>
          <w:jc w:val="center"/>
        </w:trPr>
        <w:tc>
          <w:tcPr>
            <w:tcW w:w="1129" w:type="dxa"/>
            <w:shd w:val="clear" w:color="auto" w:fill="auto"/>
            <w:vAlign w:val="center"/>
          </w:tcPr>
          <w:p w14:paraId="183BA99B"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PP 023</w:t>
            </w:r>
          </w:p>
        </w:tc>
        <w:tc>
          <w:tcPr>
            <w:tcW w:w="5245" w:type="dxa"/>
            <w:shd w:val="clear" w:color="auto" w:fill="auto"/>
            <w:vAlign w:val="center"/>
          </w:tcPr>
          <w:p w14:paraId="43E650B0" w14:textId="368E7B43"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eastAsia="zh-CN"/>
              </w:rPr>
            </w:pPr>
            <w:r w:rsidRPr="00701FC1">
              <w:rPr>
                <w:rFonts w:asciiTheme="majorBidi" w:eastAsia="SimSun" w:hAnsiTheme="majorBidi" w:cstheme="majorBidi"/>
                <w:spacing w:val="0"/>
                <w:w w:val="100"/>
                <w:kern w:val="0"/>
                <w:sz w:val="24"/>
                <w:szCs w:val="24"/>
                <w:lang w:eastAsia="zh-CN"/>
              </w:rPr>
              <w:t>4,4</w:t>
            </w:r>
            <w:r w:rsidR="00541C70">
              <w:rPr>
                <w:rFonts w:asciiTheme="majorBidi" w:eastAsia="SimSun" w:hAnsiTheme="majorBidi" w:cstheme="majorBidi"/>
                <w:spacing w:val="0"/>
                <w:w w:val="100"/>
                <w:kern w:val="0"/>
                <w:sz w:val="24"/>
                <w:szCs w:val="24"/>
                <w:lang w:eastAsia="zh-CN"/>
              </w:rPr>
              <w:t>’</w:t>
            </w:r>
            <w:r w:rsidRPr="00701FC1">
              <w:rPr>
                <w:rFonts w:asciiTheme="majorBidi" w:eastAsia="SimSun" w:hAnsiTheme="majorBidi" w:cstheme="majorBidi"/>
                <w:spacing w:val="0"/>
                <w:w w:val="100"/>
                <w:kern w:val="0"/>
                <w:sz w:val="24"/>
                <w:szCs w:val="24"/>
                <w:lang w:eastAsia="zh-CN"/>
              </w:rPr>
              <w:t>-DMAR</w:t>
            </w:r>
          </w:p>
        </w:tc>
        <w:tc>
          <w:tcPr>
            <w:tcW w:w="1559" w:type="dxa"/>
            <w:shd w:val="clear" w:color="auto" w:fill="auto"/>
            <w:vAlign w:val="center"/>
          </w:tcPr>
          <w:p w14:paraId="75B23E4F"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c>
          <w:tcPr>
            <w:tcW w:w="1560" w:type="dxa"/>
            <w:shd w:val="clear" w:color="auto" w:fill="auto"/>
            <w:vAlign w:val="center"/>
          </w:tcPr>
          <w:p w14:paraId="520D5CC0"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r>
      <w:tr w:rsidR="003F106C" w:rsidRPr="00701FC1" w14:paraId="34DC8D67" w14:textId="77777777" w:rsidTr="00577906">
        <w:trPr>
          <w:trHeight w:val="397"/>
          <w:jc w:val="center"/>
        </w:trPr>
        <w:tc>
          <w:tcPr>
            <w:tcW w:w="1129" w:type="dxa"/>
            <w:shd w:val="clear" w:color="auto" w:fill="auto"/>
            <w:vAlign w:val="center"/>
          </w:tcPr>
          <w:p w14:paraId="16B81556"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PP 025</w:t>
            </w:r>
          </w:p>
        </w:tc>
        <w:tc>
          <w:tcPr>
            <w:tcW w:w="5245" w:type="dxa"/>
            <w:shd w:val="clear" w:color="auto" w:fill="auto"/>
            <w:vAlign w:val="center"/>
          </w:tcPr>
          <w:p w14:paraId="2F174D99" w14:textId="77777777"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eastAsia="zh-CN"/>
              </w:rPr>
            </w:pPr>
            <w:r w:rsidRPr="00701FC1">
              <w:rPr>
                <w:rFonts w:asciiTheme="majorBidi" w:eastAsia="SimSun" w:hAnsiTheme="majorBidi" w:cstheme="majorBidi"/>
                <w:spacing w:val="0"/>
                <w:w w:val="100"/>
                <w:kern w:val="0"/>
                <w:sz w:val="24"/>
                <w:szCs w:val="24"/>
                <w:lang w:eastAsia="zh-CN"/>
              </w:rPr>
              <w:t>Pentédrone</w:t>
            </w:r>
          </w:p>
        </w:tc>
        <w:tc>
          <w:tcPr>
            <w:tcW w:w="1559" w:type="dxa"/>
            <w:shd w:val="clear" w:color="auto" w:fill="auto"/>
          </w:tcPr>
          <w:p w14:paraId="2C08B9C1"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c>
          <w:tcPr>
            <w:tcW w:w="1560" w:type="dxa"/>
            <w:shd w:val="clear" w:color="auto" w:fill="auto"/>
            <w:vAlign w:val="center"/>
          </w:tcPr>
          <w:p w14:paraId="65CAEC6A"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r>
      <w:tr w:rsidR="003F106C" w:rsidRPr="00701FC1" w14:paraId="13962C1D" w14:textId="77777777" w:rsidTr="00577906">
        <w:trPr>
          <w:trHeight w:val="397"/>
          <w:jc w:val="center"/>
        </w:trPr>
        <w:tc>
          <w:tcPr>
            <w:tcW w:w="1129" w:type="dxa"/>
            <w:shd w:val="clear" w:color="auto" w:fill="auto"/>
            <w:vAlign w:val="center"/>
          </w:tcPr>
          <w:p w14:paraId="0C297BAB"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PP 026</w:t>
            </w:r>
          </w:p>
        </w:tc>
        <w:tc>
          <w:tcPr>
            <w:tcW w:w="5245" w:type="dxa"/>
            <w:shd w:val="clear" w:color="auto" w:fill="auto"/>
            <w:vAlign w:val="center"/>
          </w:tcPr>
          <w:p w14:paraId="2E79FB08" w14:textId="77777777"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eastAsia="zh-CN"/>
              </w:rPr>
            </w:pPr>
            <w:r w:rsidRPr="00701FC1">
              <w:rPr>
                <w:rFonts w:asciiTheme="majorBidi" w:eastAsia="SimSun" w:hAnsiTheme="majorBidi" w:cstheme="majorBidi"/>
                <w:spacing w:val="0"/>
                <w:w w:val="100"/>
                <w:kern w:val="0"/>
                <w:sz w:val="24"/>
                <w:szCs w:val="24"/>
                <w:lang w:eastAsia="zh-CN"/>
              </w:rPr>
              <w:t>5F-PB-22</w:t>
            </w:r>
          </w:p>
        </w:tc>
        <w:tc>
          <w:tcPr>
            <w:tcW w:w="1559" w:type="dxa"/>
            <w:shd w:val="clear" w:color="auto" w:fill="auto"/>
          </w:tcPr>
          <w:p w14:paraId="18A02652"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c>
          <w:tcPr>
            <w:tcW w:w="1560" w:type="dxa"/>
            <w:shd w:val="clear" w:color="auto" w:fill="auto"/>
            <w:vAlign w:val="center"/>
          </w:tcPr>
          <w:p w14:paraId="52EAC50C"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r>
      <w:tr w:rsidR="003F106C" w:rsidRPr="00701FC1" w14:paraId="6FF3F163" w14:textId="77777777" w:rsidTr="00577906">
        <w:trPr>
          <w:trHeight w:val="397"/>
          <w:jc w:val="center"/>
        </w:trPr>
        <w:tc>
          <w:tcPr>
            <w:tcW w:w="1129" w:type="dxa"/>
            <w:shd w:val="clear" w:color="auto" w:fill="auto"/>
            <w:vAlign w:val="center"/>
          </w:tcPr>
          <w:p w14:paraId="03270458"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PP 027</w:t>
            </w:r>
          </w:p>
        </w:tc>
        <w:tc>
          <w:tcPr>
            <w:tcW w:w="5245" w:type="dxa"/>
            <w:shd w:val="clear" w:color="auto" w:fill="auto"/>
            <w:vAlign w:val="center"/>
          </w:tcPr>
          <w:p w14:paraId="0ADE531A" w14:textId="77777777"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eastAsia="zh-CN"/>
              </w:rPr>
            </w:pPr>
            <w:r w:rsidRPr="00701FC1">
              <w:rPr>
                <w:rFonts w:asciiTheme="majorBidi" w:eastAsia="SimSun" w:hAnsiTheme="majorBidi" w:cstheme="majorBidi"/>
                <w:i/>
                <w:iCs/>
                <w:spacing w:val="0"/>
                <w:w w:val="100"/>
                <w:kern w:val="0"/>
                <w:sz w:val="24"/>
                <w:szCs w:val="24"/>
                <w:lang w:eastAsia="zh-CN"/>
              </w:rPr>
              <w:t>alpha</w:t>
            </w:r>
            <w:r w:rsidRPr="00701FC1">
              <w:rPr>
                <w:rFonts w:asciiTheme="majorBidi" w:eastAsia="SimSun" w:hAnsiTheme="majorBidi" w:cstheme="majorBidi"/>
                <w:spacing w:val="0"/>
                <w:w w:val="100"/>
                <w:kern w:val="0"/>
                <w:sz w:val="24"/>
                <w:szCs w:val="24"/>
                <w:lang w:eastAsia="zh-CN"/>
              </w:rPr>
              <w:t>-PHP</w:t>
            </w:r>
          </w:p>
        </w:tc>
        <w:tc>
          <w:tcPr>
            <w:tcW w:w="1559" w:type="dxa"/>
            <w:shd w:val="clear" w:color="auto" w:fill="auto"/>
          </w:tcPr>
          <w:p w14:paraId="0E26C998"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c>
          <w:tcPr>
            <w:tcW w:w="1560" w:type="dxa"/>
            <w:shd w:val="clear" w:color="auto" w:fill="auto"/>
            <w:vAlign w:val="center"/>
          </w:tcPr>
          <w:p w14:paraId="011078B9"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r>
      <w:tr w:rsidR="00AC2E67" w:rsidRPr="00701FC1" w14:paraId="22D1E762" w14:textId="77777777" w:rsidTr="00577906">
        <w:trPr>
          <w:trHeight w:val="397"/>
          <w:jc w:val="center"/>
        </w:trPr>
        <w:tc>
          <w:tcPr>
            <w:tcW w:w="1129" w:type="dxa"/>
            <w:shd w:val="clear" w:color="auto" w:fill="auto"/>
            <w:vAlign w:val="center"/>
          </w:tcPr>
          <w:p w14:paraId="6A2FE55E" w14:textId="006C0153" w:rsidR="00AC2E67" w:rsidRPr="00701FC1" w:rsidRDefault="00AC2E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Pr>
                <w:rFonts w:asciiTheme="majorBidi" w:eastAsia="SimSun" w:hAnsiTheme="majorBidi" w:cstheme="majorBidi"/>
                <w:iCs/>
                <w:spacing w:val="0"/>
                <w:w w:val="100"/>
                <w:sz w:val="24"/>
                <w:szCs w:val="24"/>
                <w:lang w:val="fr-FR" w:eastAsia="zh-CN"/>
              </w:rPr>
              <w:t>PP 028</w:t>
            </w:r>
          </w:p>
        </w:tc>
        <w:tc>
          <w:tcPr>
            <w:tcW w:w="5245" w:type="dxa"/>
            <w:shd w:val="clear" w:color="auto" w:fill="auto"/>
            <w:vAlign w:val="center"/>
          </w:tcPr>
          <w:p w14:paraId="4A7F324C" w14:textId="25A03012" w:rsidR="00AC2E67" w:rsidRPr="00701FC1" w:rsidRDefault="00AC2E67"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i/>
                <w:iCs/>
                <w:spacing w:val="0"/>
                <w:w w:val="100"/>
                <w:kern w:val="0"/>
                <w:sz w:val="24"/>
                <w:szCs w:val="24"/>
                <w:lang w:eastAsia="zh-CN"/>
              </w:rPr>
            </w:pPr>
            <w:r w:rsidRPr="00AC2E67">
              <w:rPr>
                <w:rFonts w:asciiTheme="majorBidi" w:eastAsia="SimSun" w:hAnsiTheme="majorBidi" w:cstheme="majorBidi"/>
                <w:i/>
                <w:iCs/>
                <w:spacing w:val="0"/>
                <w:w w:val="100"/>
                <w:kern w:val="0"/>
                <w:sz w:val="24"/>
                <w:szCs w:val="24"/>
                <w:lang w:eastAsia="zh-CN"/>
              </w:rPr>
              <w:t>alpha</w:t>
            </w:r>
            <w:r w:rsidRPr="00AC2E67">
              <w:rPr>
                <w:rFonts w:asciiTheme="majorBidi" w:eastAsia="SimSun" w:hAnsiTheme="majorBidi" w:cstheme="majorBidi"/>
                <w:spacing w:val="0"/>
                <w:w w:val="100"/>
                <w:kern w:val="0"/>
                <w:sz w:val="24"/>
                <w:szCs w:val="24"/>
                <w:lang w:eastAsia="zh-CN"/>
              </w:rPr>
              <w:t>-PiHP</w:t>
            </w:r>
          </w:p>
        </w:tc>
        <w:tc>
          <w:tcPr>
            <w:tcW w:w="1559" w:type="dxa"/>
            <w:shd w:val="clear" w:color="auto" w:fill="auto"/>
          </w:tcPr>
          <w:p w14:paraId="0CB95DB6" w14:textId="77777777" w:rsidR="00AC2E67" w:rsidRPr="00701FC1" w:rsidRDefault="00AC2E67"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c>
          <w:tcPr>
            <w:tcW w:w="1560" w:type="dxa"/>
            <w:shd w:val="clear" w:color="auto" w:fill="auto"/>
            <w:vAlign w:val="center"/>
          </w:tcPr>
          <w:p w14:paraId="3E4CC943" w14:textId="77777777" w:rsidR="00AC2E67" w:rsidRPr="00701FC1" w:rsidRDefault="00AC2E67"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r>
      <w:tr w:rsidR="003F106C" w:rsidRPr="00701FC1" w14:paraId="295303A0" w14:textId="77777777" w:rsidTr="00577906">
        <w:trPr>
          <w:trHeight w:val="397"/>
          <w:jc w:val="center"/>
        </w:trPr>
        <w:tc>
          <w:tcPr>
            <w:tcW w:w="1129" w:type="dxa"/>
            <w:shd w:val="clear" w:color="auto" w:fill="auto"/>
            <w:vAlign w:val="center"/>
          </w:tcPr>
          <w:p w14:paraId="7C80508C"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PS 001</w:t>
            </w:r>
          </w:p>
        </w:tc>
        <w:tc>
          <w:tcPr>
            <w:tcW w:w="5245" w:type="dxa"/>
            <w:shd w:val="clear" w:color="auto" w:fill="auto"/>
            <w:vAlign w:val="center"/>
          </w:tcPr>
          <w:p w14:paraId="619EF5EE" w14:textId="77777777"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i/>
                <w:iCs/>
                <w:spacing w:val="0"/>
                <w:w w:val="100"/>
                <w:kern w:val="0"/>
                <w:sz w:val="24"/>
                <w:szCs w:val="24"/>
                <w:lang w:eastAsia="zh-CN"/>
              </w:rPr>
            </w:pPr>
            <w:r w:rsidRPr="00701FC1">
              <w:rPr>
                <w:rFonts w:asciiTheme="majorBidi" w:eastAsia="SimSun" w:hAnsiTheme="majorBidi" w:cstheme="majorBidi"/>
                <w:spacing w:val="0"/>
                <w:w w:val="100"/>
                <w:kern w:val="0"/>
                <w:sz w:val="24"/>
                <w:szCs w:val="24"/>
                <w:lang w:eastAsia="zh-CN"/>
              </w:rPr>
              <w:t>Sécobarbital</w:t>
            </w:r>
          </w:p>
        </w:tc>
        <w:tc>
          <w:tcPr>
            <w:tcW w:w="1559" w:type="dxa"/>
            <w:shd w:val="clear" w:color="auto" w:fill="auto"/>
          </w:tcPr>
          <w:p w14:paraId="2A4D9B08"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c>
          <w:tcPr>
            <w:tcW w:w="1560" w:type="dxa"/>
            <w:shd w:val="clear" w:color="auto" w:fill="auto"/>
            <w:vAlign w:val="center"/>
          </w:tcPr>
          <w:p w14:paraId="7E414723"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r>
      <w:tr w:rsidR="003F106C" w:rsidRPr="00701FC1" w14:paraId="24DE6E93" w14:textId="77777777" w:rsidTr="00577906">
        <w:trPr>
          <w:trHeight w:val="397"/>
          <w:jc w:val="center"/>
        </w:trPr>
        <w:tc>
          <w:tcPr>
            <w:tcW w:w="1129" w:type="dxa"/>
            <w:shd w:val="clear" w:color="auto" w:fill="auto"/>
            <w:vAlign w:val="center"/>
          </w:tcPr>
          <w:p w14:paraId="70BED8FB"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PU 001</w:t>
            </w:r>
          </w:p>
        </w:tc>
        <w:tc>
          <w:tcPr>
            <w:tcW w:w="5245" w:type="dxa"/>
            <w:shd w:val="clear" w:color="auto" w:fill="auto"/>
            <w:vAlign w:val="center"/>
          </w:tcPr>
          <w:p w14:paraId="6496F670" w14:textId="77777777"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i/>
                <w:spacing w:val="0"/>
                <w:w w:val="100"/>
                <w:kern w:val="0"/>
                <w:sz w:val="24"/>
                <w:szCs w:val="24"/>
                <w:lang w:eastAsia="zh-CN"/>
              </w:rPr>
            </w:pPr>
            <w:r w:rsidRPr="00701FC1">
              <w:rPr>
                <w:rFonts w:asciiTheme="majorBidi" w:eastAsia="SimSun" w:hAnsiTheme="majorBidi" w:cstheme="majorBidi"/>
                <w:spacing w:val="0"/>
                <w:w w:val="100"/>
                <w:kern w:val="0"/>
                <w:sz w:val="24"/>
                <w:szCs w:val="24"/>
                <w:lang w:eastAsia="zh-CN"/>
              </w:rPr>
              <w:t>UR-144</w:t>
            </w:r>
          </w:p>
        </w:tc>
        <w:tc>
          <w:tcPr>
            <w:tcW w:w="1559" w:type="dxa"/>
            <w:shd w:val="clear" w:color="auto" w:fill="auto"/>
            <w:vAlign w:val="center"/>
          </w:tcPr>
          <w:p w14:paraId="0E791E34"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c>
          <w:tcPr>
            <w:tcW w:w="1560" w:type="dxa"/>
            <w:shd w:val="clear" w:color="auto" w:fill="auto"/>
            <w:vAlign w:val="center"/>
          </w:tcPr>
          <w:p w14:paraId="57885980"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r>
      <w:tr w:rsidR="003F106C" w:rsidRPr="00701FC1" w14:paraId="5FC65F07" w14:textId="77777777" w:rsidTr="00577906">
        <w:trPr>
          <w:trHeight w:val="397"/>
          <w:jc w:val="center"/>
        </w:trPr>
        <w:tc>
          <w:tcPr>
            <w:tcW w:w="1129" w:type="dxa"/>
            <w:shd w:val="clear" w:color="auto" w:fill="auto"/>
            <w:vAlign w:val="center"/>
          </w:tcPr>
          <w:p w14:paraId="0444C689"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PX 001</w:t>
            </w:r>
          </w:p>
        </w:tc>
        <w:tc>
          <w:tcPr>
            <w:tcW w:w="5245" w:type="dxa"/>
            <w:shd w:val="clear" w:color="auto" w:fill="auto"/>
            <w:vAlign w:val="center"/>
          </w:tcPr>
          <w:p w14:paraId="5D813409" w14:textId="77777777"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eastAsia="zh-CN"/>
              </w:rPr>
            </w:pPr>
            <w:r w:rsidRPr="00701FC1">
              <w:rPr>
                <w:rFonts w:asciiTheme="majorBidi" w:eastAsia="SimSun" w:hAnsiTheme="majorBidi" w:cstheme="majorBidi"/>
                <w:spacing w:val="0"/>
                <w:w w:val="100"/>
                <w:kern w:val="0"/>
                <w:sz w:val="24"/>
                <w:szCs w:val="24"/>
                <w:lang w:eastAsia="zh-CN"/>
              </w:rPr>
              <w:t>XLR-11</w:t>
            </w:r>
          </w:p>
        </w:tc>
        <w:tc>
          <w:tcPr>
            <w:tcW w:w="1559" w:type="dxa"/>
            <w:shd w:val="clear" w:color="auto" w:fill="auto"/>
            <w:vAlign w:val="center"/>
          </w:tcPr>
          <w:p w14:paraId="40B614F0"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c>
          <w:tcPr>
            <w:tcW w:w="1560" w:type="dxa"/>
            <w:shd w:val="clear" w:color="auto" w:fill="auto"/>
            <w:vAlign w:val="center"/>
          </w:tcPr>
          <w:p w14:paraId="244E0299"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r>
      <w:tr w:rsidR="003F106C" w:rsidRPr="00701FC1" w14:paraId="633B1FEE" w14:textId="77777777" w:rsidTr="00577906">
        <w:trPr>
          <w:trHeight w:val="397"/>
          <w:jc w:val="center"/>
        </w:trPr>
        <w:tc>
          <w:tcPr>
            <w:tcW w:w="1129" w:type="dxa"/>
            <w:shd w:val="clear" w:color="auto" w:fill="auto"/>
            <w:vAlign w:val="center"/>
          </w:tcPr>
          <w:p w14:paraId="58387944" w14:textId="77777777" w:rsidR="00F567CC" w:rsidRPr="00701FC1" w:rsidRDefault="00F567CC"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PZ 001</w:t>
            </w:r>
          </w:p>
        </w:tc>
        <w:tc>
          <w:tcPr>
            <w:tcW w:w="5245" w:type="dxa"/>
            <w:shd w:val="clear" w:color="auto" w:fill="auto"/>
            <w:vAlign w:val="center"/>
          </w:tcPr>
          <w:p w14:paraId="09910ADC" w14:textId="77777777" w:rsidR="00F567CC" w:rsidRPr="00701FC1" w:rsidRDefault="00F567CC" w:rsidP="005E65AE">
            <w:pPr>
              <w:tabs>
                <w:tab w:val="clear" w:pos="567"/>
                <w:tab w:val="clear" w:pos="1134"/>
                <w:tab w:val="clear" w:pos="1701"/>
                <w:tab w:val="clear" w:pos="2268"/>
              </w:tabs>
              <w:suppressAutoHyphens w:val="0"/>
              <w:spacing w:before="60" w:after="60"/>
              <w:ind w:left="57" w:right="271"/>
              <w:rPr>
                <w:rFonts w:asciiTheme="majorBidi" w:eastAsia="SimSun" w:hAnsiTheme="majorBidi" w:cstheme="majorBidi"/>
                <w:spacing w:val="0"/>
                <w:w w:val="100"/>
                <w:kern w:val="0"/>
                <w:sz w:val="24"/>
                <w:szCs w:val="24"/>
                <w:lang w:eastAsia="zh-CN"/>
              </w:rPr>
            </w:pPr>
            <w:r w:rsidRPr="00701FC1">
              <w:rPr>
                <w:rFonts w:asciiTheme="majorBidi" w:eastAsia="SimSun" w:hAnsiTheme="majorBidi" w:cstheme="majorBidi"/>
                <w:spacing w:val="0"/>
                <w:w w:val="100"/>
                <w:kern w:val="0"/>
                <w:sz w:val="24"/>
                <w:szCs w:val="24"/>
                <w:lang w:eastAsia="zh-CN"/>
              </w:rPr>
              <w:t>Zipéprol</w:t>
            </w:r>
          </w:p>
        </w:tc>
        <w:tc>
          <w:tcPr>
            <w:tcW w:w="1559" w:type="dxa"/>
            <w:shd w:val="clear" w:color="auto" w:fill="auto"/>
            <w:vAlign w:val="center"/>
          </w:tcPr>
          <w:p w14:paraId="1C5A55A4"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c>
          <w:tcPr>
            <w:tcW w:w="1560" w:type="dxa"/>
            <w:shd w:val="clear" w:color="auto" w:fill="auto"/>
            <w:vAlign w:val="center"/>
          </w:tcPr>
          <w:p w14:paraId="50944580" w14:textId="77777777" w:rsidR="00F567CC" w:rsidRPr="00701FC1" w:rsidRDefault="00F567CC"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lang w:eastAsia="zh-CN"/>
              </w:rPr>
            </w:pPr>
          </w:p>
        </w:tc>
      </w:tr>
    </w:tbl>
    <w:p w14:paraId="3A2F6D9C" w14:textId="0903B861" w:rsidR="00737122" w:rsidRPr="00701FC1" w:rsidRDefault="00737122" w:rsidP="00577906">
      <w:pPr>
        <w:pStyle w:val="HCh"/>
        <w:tabs>
          <w:tab w:val="clear" w:pos="1020"/>
          <w:tab w:val="clear" w:pos="1264"/>
          <w:tab w:val="clear" w:pos="2217"/>
          <w:tab w:val="clear" w:pos="3180"/>
          <w:tab w:val="clear" w:pos="3657"/>
          <w:tab w:val="clear" w:pos="4620"/>
          <w:tab w:val="clear" w:pos="5097"/>
          <w:tab w:val="clear" w:pos="6049"/>
          <w:tab w:val="right" w:pos="1022"/>
          <w:tab w:val="left" w:pos="1267"/>
          <w:tab w:val="left" w:pos="2218"/>
          <w:tab w:val="left" w:pos="3182"/>
          <w:tab w:val="left" w:pos="3658"/>
          <w:tab w:val="left" w:pos="4622"/>
          <w:tab w:val="left" w:pos="5098"/>
          <w:tab w:val="left" w:pos="6048"/>
        </w:tabs>
        <w:spacing w:line="240" w:lineRule="auto"/>
        <w:ind w:right="636"/>
        <w:jc w:val="center"/>
        <w:rPr>
          <w:rFonts w:asciiTheme="majorBidi" w:hAnsiTheme="majorBidi" w:cstheme="majorBidi"/>
        </w:rPr>
      </w:pPr>
      <w:r w:rsidRPr="00701FC1">
        <w:rPr>
          <w:rFonts w:asciiTheme="majorBidi" w:hAnsiTheme="majorBidi" w:cstheme="majorBidi"/>
        </w:rPr>
        <w:lastRenderedPageBreak/>
        <w:t>Prévisions des besoins pour les substances incluses au Tableau III</w:t>
      </w:r>
    </w:p>
    <w:p w14:paraId="6EC517A2" w14:textId="77777777" w:rsidR="00F567CC" w:rsidRPr="005E65AE" w:rsidRDefault="00F567CC" w:rsidP="005E65AE">
      <w:pPr>
        <w:spacing w:line="120" w:lineRule="exact"/>
        <w:ind w:right="636"/>
        <w:rPr>
          <w:rFonts w:asciiTheme="majorBidi" w:hAnsiTheme="majorBidi" w:cstheme="majorBidi"/>
          <w:sz w:val="10"/>
        </w:rPr>
      </w:pPr>
    </w:p>
    <w:p w14:paraId="0A1B2802" w14:textId="77777777" w:rsidR="00F313E3" w:rsidRPr="005E65AE" w:rsidRDefault="00F313E3" w:rsidP="005E65AE">
      <w:pPr>
        <w:spacing w:line="120" w:lineRule="exact"/>
        <w:ind w:right="636"/>
        <w:rPr>
          <w:rFonts w:asciiTheme="majorBidi" w:hAnsiTheme="majorBidi" w:cstheme="majorBidi"/>
          <w:sz w:val="10"/>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85"/>
        <w:gridCol w:w="5187"/>
        <w:gridCol w:w="1630"/>
        <w:gridCol w:w="1631"/>
      </w:tblGrid>
      <w:tr w:rsidR="00F567CC" w:rsidRPr="00701FC1" w14:paraId="3576B0E5" w14:textId="77777777" w:rsidTr="00577906">
        <w:trPr>
          <w:trHeight w:val="340"/>
          <w:tblHeader/>
          <w:jc w:val="center"/>
        </w:trPr>
        <w:tc>
          <w:tcPr>
            <w:tcW w:w="1134" w:type="dxa"/>
            <w:tcBorders>
              <w:bottom w:val="single" w:sz="12" w:space="0" w:color="auto"/>
            </w:tcBorders>
            <w:shd w:val="clear" w:color="auto" w:fill="auto"/>
            <w:vAlign w:val="center"/>
          </w:tcPr>
          <w:p w14:paraId="616E9E74" w14:textId="77777777" w:rsidR="00F567CC" w:rsidRPr="00701FC1" w:rsidRDefault="00F567CC" w:rsidP="005E65AE">
            <w:pPr>
              <w:tabs>
                <w:tab w:val="clear" w:pos="567"/>
                <w:tab w:val="clear" w:pos="1134"/>
                <w:tab w:val="clear" w:pos="1701"/>
                <w:tab w:val="clear" w:pos="2268"/>
              </w:tabs>
              <w:suppressAutoHyphens w:val="0"/>
              <w:spacing w:before="60" w:after="60"/>
              <w:ind w:left="57" w:right="272"/>
              <w:rPr>
                <w:rFonts w:asciiTheme="majorBidi" w:eastAsia="SimSun" w:hAnsiTheme="majorBidi" w:cstheme="majorBidi"/>
                <w:i/>
                <w:spacing w:val="0"/>
                <w:w w:val="100"/>
                <w:kern w:val="0"/>
                <w:sz w:val="24"/>
                <w:szCs w:val="24"/>
                <w:lang w:eastAsia="zh-CN"/>
              </w:rPr>
            </w:pPr>
            <w:r w:rsidRPr="00701FC1">
              <w:rPr>
                <w:rFonts w:asciiTheme="majorBidi" w:eastAsia="SimSun" w:hAnsiTheme="majorBidi" w:cstheme="majorBidi"/>
                <w:i/>
                <w:spacing w:val="0"/>
                <w:w w:val="100"/>
                <w:kern w:val="0"/>
                <w:sz w:val="24"/>
                <w:szCs w:val="24"/>
                <w:lang w:eastAsia="zh-CN"/>
              </w:rPr>
              <w:t>Code</w:t>
            </w:r>
          </w:p>
        </w:tc>
        <w:tc>
          <w:tcPr>
            <w:tcW w:w="4961" w:type="dxa"/>
            <w:tcBorders>
              <w:bottom w:val="single" w:sz="12" w:space="0" w:color="auto"/>
            </w:tcBorders>
            <w:shd w:val="clear" w:color="auto" w:fill="auto"/>
            <w:vAlign w:val="center"/>
          </w:tcPr>
          <w:p w14:paraId="6BC1A340" w14:textId="77777777" w:rsidR="00F567CC" w:rsidRPr="00701FC1" w:rsidRDefault="00F567CC" w:rsidP="005E65AE">
            <w:pPr>
              <w:tabs>
                <w:tab w:val="clear" w:pos="567"/>
                <w:tab w:val="clear" w:pos="1134"/>
                <w:tab w:val="clear" w:pos="1701"/>
                <w:tab w:val="clear" w:pos="2268"/>
              </w:tabs>
              <w:suppressAutoHyphens w:val="0"/>
              <w:spacing w:before="60" w:after="60"/>
              <w:ind w:left="57" w:right="272"/>
              <w:rPr>
                <w:rFonts w:asciiTheme="majorBidi" w:eastAsia="SimSun" w:hAnsiTheme="majorBidi" w:cstheme="majorBidi"/>
                <w:i/>
                <w:spacing w:val="0"/>
                <w:w w:val="100"/>
                <w:kern w:val="0"/>
                <w:sz w:val="24"/>
                <w:szCs w:val="24"/>
                <w:lang w:eastAsia="zh-CN"/>
              </w:rPr>
            </w:pPr>
            <w:r w:rsidRPr="00701FC1">
              <w:rPr>
                <w:rFonts w:asciiTheme="majorBidi" w:eastAsia="SimSun" w:hAnsiTheme="majorBidi" w:cstheme="majorBidi"/>
                <w:i/>
                <w:spacing w:val="0"/>
                <w:w w:val="100"/>
                <w:kern w:val="0"/>
                <w:sz w:val="24"/>
                <w:szCs w:val="24"/>
                <w:lang w:eastAsia="zh-CN"/>
              </w:rPr>
              <w:t>Substance</w:t>
            </w:r>
          </w:p>
        </w:tc>
        <w:tc>
          <w:tcPr>
            <w:tcW w:w="1559" w:type="dxa"/>
            <w:tcBorders>
              <w:bottom w:val="single" w:sz="12" w:space="0" w:color="auto"/>
            </w:tcBorders>
            <w:shd w:val="clear" w:color="auto" w:fill="auto"/>
            <w:vAlign w:val="center"/>
          </w:tcPr>
          <w:p w14:paraId="7EA0C9A7" w14:textId="77777777" w:rsidR="00F567CC" w:rsidRPr="00701FC1" w:rsidRDefault="00F567CC" w:rsidP="00577906">
            <w:pPr>
              <w:tabs>
                <w:tab w:val="clear" w:pos="567"/>
                <w:tab w:val="clear" w:pos="1134"/>
                <w:tab w:val="clear" w:pos="1701"/>
                <w:tab w:val="clear" w:pos="2268"/>
              </w:tabs>
              <w:suppressAutoHyphens w:val="0"/>
              <w:spacing w:before="60" w:after="60"/>
              <w:ind w:right="132"/>
              <w:jc w:val="center"/>
              <w:rPr>
                <w:rFonts w:asciiTheme="majorBidi" w:eastAsia="SimSun" w:hAnsiTheme="majorBidi" w:cstheme="majorBidi"/>
                <w:i/>
                <w:spacing w:val="0"/>
                <w:w w:val="100"/>
                <w:kern w:val="0"/>
                <w:sz w:val="24"/>
                <w:szCs w:val="24"/>
                <w:lang w:eastAsia="zh-CN"/>
              </w:rPr>
            </w:pPr>
            <w:r w:rsidRPr="00701FC1">
              <w:rPr>
                <w:rFonts w:asciiTheme="majorBidi" w:eastAsia="SimSun" w:hAnsiTheme="majorBidi" w:cstheme="majorBidi"/>
                <w:i/>
                <w:spacing w:val="0"/>
                <w:w w:val="100"/>
                <w:kern w:val="0"/>
                <w:sz w:val="24"/>
                <w:szCs w:val="24"/>
                <w:lang w:eastAsia="zh-CN"/>
              </w:rPr>
              <w:t>Kilogrammes</w:t>
            </w:r>
          </w:p>
        </w:tc>
        <w:tc>
          <w:tcPr>
            <w:tcW w:w="1560" w:type="dxa"/>
            <w:tcBorders>
              <w:bottom w:val="single" w:sz="12" w:space="0" w:color="auto"/>
            </w:tcBorders>
            <w:shd w:val="clear" w:color="auto" w:fill="auto"/>
            <w:vAlign w:val="center"/>
          </w:tcPr>
          <w:p w14:paraId="79651229" w14:textId="77777777" w:rsidR="00F567CC" w:rsidRPr="00701FC1" w:rsidRDefault="00F567CC" w:rsidP="00577906">
            <w:pPr>
              <w:tabs>
                <w:tab w:val="clear" w:pos="567"/>
                <w:tab w:val="clear" w:pos="1134"/>
                <w:tab w:val="clear" w:pos="1701"/>
                <w:tab w:val="clear" w:pos="2268"/>
              </w:tabs>
              <w:suppressAutoHyphens w:val="0"/>
              <w:spacing w:before="60" w:after="60"/>
              <w:ind w:right="271"/>
              <w:jc w:val="center"/>
              <w:rPr>
                <w:rFonts w:asciiTheme="majorBidi" w:eastAsia="SimSun" w:hAnsiTheme="majorBidi" w:cstheme="majorBidi"/>
                <w:i/>
                <w:spacing w:val="0"/>
                <w:w w:val="100"/>
                <w:kern w:val="0"/>
                <w:sz w:val="24"/>
                <w:szCs w:val="24"/>
                <w:lang w:eastAsia="zh-CN"/>
              </w:rPr>
            </w:pPr>
            <w:r w:rsidRPr="00701FC1">
              <w:rPr>
                <w:rFonts w:asciiTheme="majorBidi" w:eastAsia="SimSun" w:hAnsiTheme="majorBidi" w:cstheme="majorBidi"/>
                <w:i/>
                <w:spacing w:val="0"/>
                <w:w w:val="100"/>
                <w:kern w:val="0"/>
                <w:sz w:val="24"/>
                <w:szCs w:val="24"/>
                <w:lang w:eastAsia="zh-CN"/>
              </w:rPr>
              <w:t>Grammes</w:t>
            </w:r>
          </w:p>
        </w:tc>
      </w:tr>
      <w:tr w:rsidR="00FA1F67" w:rsidRPr="00701FC1" w14:paraId="7FAB641B" w14:textId="77777777" w:rsidTr="00577906">
        <w:trPr>
          <w:trHeight w:val="397"/>
          <w:jc w:val="center"/>
        </w:trPr>
        <w:tc>
          <w:tcPr>
            <w:tcW w:w="1134" w:type="dxa"/>
            <w:tcBorders>
              <w:top w:val="single" w:sz="12" w:space="0" w:color="auto"/>
              <w:bottom w:val="single" w:sz="4" w:space="0" w:color="auto"/>
            </w:tcBorders>
            <w:shd w:val="clear" w:color="auto" w:fill="auto"/>
            <w:vAlign w:val="center"/>
          </w:tcPr>
          <w:p w14:paraId="568BE7F2"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PA 002</w:t>
            </w:r>
          </w:p>
        </w:tc>
        <w:tc>
          <w:tcPr>
            <w:tcW w:w="4961" w:type="dxa"/>
            <w:tcBorders>
              <w:top w:val="single" w:sz="12" w:space="0" w:color="auto"/>
              <w:bottom w:val="single" w:sz="4" w:space="0" w:color="auto"/>
            </w:tcBorders>
            <w:shd w:val="clear" w:color="auto" w:fill="auto"/>
            <w:vAlign w:val="center"/>
          </w:tcPr>
          <w:p w14:paraId="504E2227" w14:textId="77777777" w:rsidR="00FA1F67" w:rsidRPr="00701FC1" w:rsidRDefault="00FA1F67" w:rsidP="005E65AE">
            <w:pPr>
              <w:tabs>
                <w:tab w:val="clear" w:pos="567"/>
                <w:tab w:val="clear" w:pos="1134"/>
                <w:tab w:val="clear" w:pos="1701"/>
                <w:tab w:val="clear" w:pos="2268"/>
              </w:tabs>
              <w:suppressAutoHyphens w:val="0"/>
              <w:spacing w:before="60" w:after="60"/>
              <w:ind w:left="57" w:right="272"/>
              <w:rPr>
                <w:rFonts w:asciiTheme="majorBidi" w:eastAsia="SimSun" w:hAnsiTheme="majorBidi" w:cstheme="majorBidi"/>
                <w:iCs/>
                <w:spacing w:val="0"/>
                <w:w w:val="100"/>
                <w:kern w:val="0"/>
                <w:sz w:val="24"/>
                <w:szCs w:val="24"/>
                <w:lang w:eastAsia="zh-CN"/>
              </w:rPr>
            </w:pPr>
            <w:r w:rsidRPr="00701FC1">
              <w:rPr>
                <w:rFonts w:asciiTheme="majorBidi" w:eastAsia="SimSun" w:hAnsiTheme="majorBidi" w:cstheme="majorBidi"/>
                <w:iCs/>
                <w:spacing w:val="0"/>
                <w:w w:val="100"/>
                <w:kern w:val="0"/>
                <w:sz w:val="24"/>
                <w:szCs w:val="24"/>
                <w:lang w:eastAsia="zh-CN"/>
              </w:rPr>
              <w:t>Amobarbital</w:t>
            </w:r>
          </w:p>
        </w:tc>
        <w:tc>
          <w:tcPr>
            <w:tcW w:w="1559" w:type="dxa"/>
            <w:tcBorders>
              <w:top w:val="single" w:sz="12" w:space="0" w:color="auto"/>
              <w:bottom w:val="single" w:sz="4" w:space="0" w:color="auto"/>
            </w:tcBorders>
            <w:shd w:val="clear" w:color="auto" w:fill="auto"/>
          </w:tcPr>
          <w:p w14:paraId="608119F1" w14:textId="77777777" w:rsidR="00FA1F67" w:rsidRPr="00701FC1" w:rsidRDefault="00FA1F67"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sz w:val="24"/>
                <w:szCs w:val="24"/>
                <w:lang w:eastAsia="zh-CN"/>
              </w:rPr>
            </w:pPr>
          </w:p>
        </w:tc>
        <w:tc>
          <w:tcPr>
            <w:tcW w:w="1560" w:type="dxa"/>
            <w:tcBorders>
              <w:top w:val="single" w:sz="12" w:space="0" w:color="auto"/>
              <w:bottom w:val="single" w:sz="4" w:space="0" w:color="auto"/>
            </w:tcBorders>
            <w:shd w:val="clear" w:color="auto" w:fill="auto"/>
          </w:tcPr>
          <w:p w14:paraId="53CD2258" w14:textId="77777777" w:rsidR="00FA1F67" w:rsidRPr="00701FC1" w:rsidRDefault="00FA1F67"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sz w:val="24"/>
                <w:szCs w:val="24"/>
                <w:lang w:eastAsia="zh-CN"/>
              </w:rPr>
            </w:pPr>
          </w:p>
        </w:tc>
      </w:tr>
      <w:tr w:rsidR="00FA1F67" w:rsidRPr="00701FC1" w14:paraId="687D7590" w14:textId="77777777" w:rsidTr="00577906">
        <w:trPr>
          <w:trHeight w:val="397"/>
          <w:jc w:val="center"/>
        </w:trPr>
        <w:tc>
          <w:tcPr>
            <w:tcW w:w="1134" w:type="dxa"/>
            <w:tcBorders>
              <w:top w:val="single" w:sz="4" w:space="0" w:color="auto"/>
              <w:bottom w:val="single" w:sz="4" w:space="0" w:color="auto"/>
            </w:tcBorders>
            <w:shd w:val="clear" w:color="auto" w:fill="auto"/>
            <w:vAlign w:val="center"/>
          </w:tcPr>
          <w:p w14:paraId="6D2C4D5A"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PB 004</w:t>
            </w:r>
          </w:p>
        </w:tc>
        <w:tc>
          <w:tcPr>
            <w:tcW w:w="4961" w:type="dxa"/>
            <w:tcBorders>
              <w:top w:val="single" w:sz="4" w:space="0" w:color="auto"/>
              <w:bottom w:val="single" w:sz="4" w:space="0" w:color="auto"/>
            </w:tcBorders>
            <w:shd w:val="clear" w:color="auto" w:fill="auto"/>
            <w:vAlign w:val="center"/>
          </w:tcPr>
          <w:p w14:paraId="57A0651D" w14:textId="77777777" w:rsidR="00FA1F67" w:rsidRPr="00701FC1" w:rsidRDefault="00FA1F67" w:rsidP="005E65AE">
            <w:pPr>
              <w:tabs>
                <w:tab w:val="clear" w:pos="567"/>
                <w:tab w:val="clear" w:pos="1134"/>
                <w:tab w:val="clear" w:pos="1701"/>
                <w:tab w:val="clear" w:pos="2268"/>
              </w:tabs>
              <w:suppressAutoHyphens w:val="0"/>
              <w:spacing w:before="60" w:after="60"/>
              <w:ind w:left="57" w:right="272"/>
              <w:rPr>
                <w:rFonts w:asciiTheme="majorBidi" w:eastAsia="SimSun" w:hAnsiTheme="majorBidi" w:cstheme="majorBidi"/>
                <w:iCs/>
                <w:spacing w:val="0"/>
                <w:w w:val="100"/>
                <w:kern w:val="0"/>
                <w:sz w:val="24"/>
                <w:szCs w:val="24"/>
                <w:lang w:eastAsia="zh-CN"/>
              </w:rPr>
            </w:pPr>
            <w:r w:rsidRPr="00701FC1">
              <w:rPr>
                <w:rFonts w:asciiTheme="majorBidi" w:eastAsia="SimSun" w:hAnsiTheme="majorBidi" w:cstheme="majorBidi"/>
                <w:iCs/>
                <w:spacing w:val="0"/>
                <w:w w:val="100"/>
                <w:kern w:val="0"/>
                <w:sz w:val="24"/>
                <w:szCs w:val="24"/>
                <w:lang w:eastAsia="zh-CN"/>
              </w:rPr>
              <w:t>Butalbital</w:t>
            </w:r>
          </w:p>
        </w:tc>
        <w:tc>
          <w:tcPr>
            <w:tcW w:w="1559" w:type="dxa"/>
            <w:tcBorders>
              <w:top w:val="single" w:sz="4" w:space="0" w:color="auto"/>
              <w:bottom w:val="single" w:sz="4" w:space="0" w:color="auto"/>
            </w:tcBorders>
            <w:shd w:val="clear" w:color="auto" w:fill="auto"/>
          </w:tcPr>
          <w:p w14:paraId="3F53E745" w14:textId="77777777" w:rsidR="00FA1F67" w:rsidRPr="00701FC1" w:rsidRDefault="00FA1F67"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sz w:val="24"/>
                <w:szCs w:val="24"/>
                <w:lang w:eastAsia="zh-CN"/>
              </w:rPr>
            </w:pPr>
          </w:p>
        </w:tc>
        <w:tc>
          <w:tcPr>
            <w:tcW w:w="1560" w:type="dxa"/>
            <w:tcBorders>
              <w:top w:val="single" w:sz="4" w:space="0" w:color="auto"/>
              <w:bottom w:val="single" w:sz="4" w:space="0" w:color="auto"/>
            </w:tcBorders>
            <w:shd w:val="clear" w:color="auto" w:fill="auto"/>
          </w:tcPr>
          <w:p w14:paraId="10DC24D3" w14:textId="77777777" w:rsidR="00FA1F67" w:rsidRPr="00701FC1" w:rsidRDefault="00FA1F67"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sz w:val="24"/>
                <w:szCs w:val="24"/>
                <w:lang w:eastAsia="zh-CN"/>
              </w:rPr>
            </w:pPr>
          </w:p>
        </w:tc>
      </w:tr>
      <w:tr w:rsidR="00FA1F67" w:rsidRPr="00701FC1" w14:paraId="3E2B9448" w14:textId="77777777" w:rsidTr="00577906">
        <w:trPr>
          <w:trHeight w:val="397"/>
          <w:jc w:val="center"/>
        </w:trPr>
        <w:tc>
          <w:tcPr>
            <w:tcW w:w="1134" w:type="dxa"/>
            <w:tcBorders>
              <w:top w:val="single" w:sz="4" w:space="0" w:color="auto"/>
              <w:bottom w:val="single" w:sz="4" w:space="0" w:color="auto"/>
            </w:tcBorders>
            <w:shd w:val="clear" w:color="auto" w:fill="auto"/>
            <w:vAlign w:val="center"/>
          </w:tcPr>
          <w:p w14:paraId="3013F705"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PB 006</w:t>
            </w:r>
          </w:p>
        </w:tc>
        <w:tc>
          <w:tcPr>
            <w:tcW w:w="4961" w:type="dxa"/>
            <w:tcBorders>
              <w:top w:val="single" w:sz="4" w:space="0" w:color="auto"/>
              <w:bottom w:val="single" w:sz="4" w:space="0" w:color="auto"/>
            </w:tcBorders>
            <w:shd w:val="clear" w:color="auto" w:fill="auto"/>
            <w:vAlign w:val="center"/>
          </w:tcPr>
          <w:p w14:paraId="08F84F44" w14:textId="77777777" w:rsidR="00FA1F67" w:rsidRPr="00701FC1" w:rsidRDefault="00FA1F67" w:rsidP="005E65AE">
            <w:pPr>
              <w:tabs>
                <w:tab w:val="clear" w:pos="567"/>
                <w:tab w:val="clear" w:pos="1134"/>
                <w:tab w:val="clear" w:pos="1701"/>
                <w:tab w:val="clear" w:pos="2268"/>
              </w:tabs>
              <w:suppressAutoHyphens w:val="0"/>
              <w:spacing w:before="60" w:after="60"/>
              <w:ind w:left="57" w:right="272"/>
              <w:rPr>
                <w:rFonts w:asciiTheme="majorBidi" w:eastAsia="SimSun" w:hAnsiTheme="majorBidi" w:cstheme="majorBidi"/>
                <w:iCs/>
                <w:spacing w:val="0"/>
                <w:w w:val="100"/>
                <w:kern w:val="0"/>
                <w:sz w:val="24"/>
                <w:szCs w:val="24"/>
                <w:lang w:eastAsia="zh-CN"/>
              </w:rPr>
            </w:pPr>
            <w:r w:rsidRPr="00701FC1">
              <w:rPr>
                <w:rFonts w:asciiTheme="majorBidi" w:eastAsia="SimSun" w:hAnsiTheme="majorBidi" w:cstheme="majorBidi"/>
                <w:iCs/>
                <w:spacing w:val="0"/>
                <w:w w:val="100"/>
                <w:kern w:val="0"/>
                <w:sz w:val="24"/>
                <w:szCs w:val="24"/>
                <w:lang w:eastAsia="zh-CN"/>
              </w:rPr>
              <w:t>Buprénorphine</w:t>
            </w:r>
          </w:p>
        </w:tc>
        <w:tc>
          <w:tcPr>
            <w:tcW w:w="1559" w:type="dxa"/>
            <w:tcBorders>
              <w:top w:val="single" w:sz="4" w:space="0" w:color="auto"/>
              <w:bottom w:val="single" w:sz="4" w:space="0" w:color="auto"/>
            </w:tcBorders>
            <w:shd w:val="clear" w:color="auto" w:fill="auto"/>
          </w:tcPr>
          <w:p w14:paraId="39058C04" w14:textId="77777777" w:rsidR="00FA1F67" w:rsidRPr="00701FC1" w:rsidRDefault="00FA1F67"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sz w:val="24"/>
                <w:szCs w:val="24"/>
                <w:lang w:eastAsia="zh-CN"/>
              </w:rPr>
            </w:pPr>
          </w:p>
        </w:tc>
        <w:tc>
          <w:tcPr>
            <w:tcW w:w="1560" w:type="dxa"/>
            <w:tcBorders>
              <w:top w:val="single" w:sz="4" w:space="0" w:color="auto"/>
              <w:bottom w:val="single" w:sz="4" w:space="0" w:color="auto"/>
            </w:tcBorders>
            <w:shd w:val="clear" w:color="auto" w:fill="auto"/>
          </w:tcPr>
          <w:p w14:paraId="24D944A8" w14:textId="77777777" w:rsidR="00FA1F67" w:rsidRPr="00701FC1" w:rsidRDefault="00FA1F67"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sz w:val="24"/>
                <w:szCs w:val="24"/>
                <w:lang w:eastAsia="zh-CN"/>
              </w:rPr>
            </w:pPr>
          </w:p>
        </w:tc>
      </w:tr>
      <w:tr w:rsidR="00FA1F67" w:rsidRPr="00701FC1" w14:paraId="05ED20A4" w14:textId="77777777" w:rsidTr="00577906">
        <w:trPr>
          <w:trHeight w:val="397"/>
          <w:jc w:val="center"/>
        </w:trPr>
        <w:tc>
          <w:tcPr>
            <w:tcW w:w="1134" w:type="dxa"/>
            <w:tcBorders>
              <w:top w:val="single" w:sz="4" w:space="0" w:color="auto"/>
              <w:bottom w:val="single" w:sz="4" w:space="0" w:color="auto"/>
            </w:tcBorders>
            <w:shd w:val="clear" w:color="auto" w:fill="auto"/>
            <w:vAlign w:val="center"/>
          </w:tcPr>
          <w:p w14:paraId="28E4714A"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PC 001</w:t>
            </w:r>
          </w:p>
        </w:tc>
        <w:tc>
          <w:tcPr>
            <w:tcW w:w="4961" w:type="dxa"/>
            <w:tcBorders>
              <w:top w:val="single" w:sz="4" w:space="0" w:color="auto"/>
              <w:bottom w:val="single" w:sz="4" w:space="0" w:color="auto"/>
            </w:tcBorders>
            <w:shd w:val="clear" w:color="auto" w:fill="auto"/>
            <w:vAlign w:val="center"/>
          </w:tcPr>
          <w:p w14:paraId="5EDAE345" w14:textId="77777777" w:rsidR="00FA1F67" w:rsidRPr="00701FC1" w:rsidRDefault="00FA1F67" w:rsidP="005E65AE">
            <w:pPr>
              <w:tabs>
                <w:tab w:val="clear" w:pos="567"/>
                <w:tab w:val="clear" w:pos="1134"/>
                <w:tab w:val="clear" w:pos="1701"/>
                <w:tab w:val="clear" w:pos="2268"/>
              </w:tabs>
              <w:suppressAutoHyphens w:val="0"/>
              <w:spacing w:before="60" w:after="60"/>
              <w:ind w:left="57" w:right="272"/>
              <w:rPr>
                <w:rFonts w:asciiTheme="majorBidi" w:eastAsia="SimSun" w:hAnsiTheme="majorBidi" w:cstheme="majorBidi"/>
                <w:iCs/>
                <w:spacing w:val="0"/>
                <w:w w:val="100"/>
                <w:kern w:val="0"/>
                <w:sz w:val="24"/>
                <w:szCs w:val="24"/>
                <w:lang w:eastAsia="zh-CN"/>
              </w:rPr>
            </w:pPr>
            <w:r w:rsidRPr="00701FC1">
              <w:rPr>
                <w:rFonts w:asciiTheme="majorBidi" w:eastAsia="SimSun" w:hAnsiTheme="majorBidi" w:cstheme="majorBidi"/>
                <w:iCs/>
                <w:spacing w:val="0"/>
                <w:w w:val="100"/>
                <w:kern w:val="0"/>
                <w:sz w:val="24"/>
                <w:szCs w:val="24"/>
                <w:lang w:eastAsia="zh-CN"/>
              </w:rPr>
              <w:t>Cyclobarbital</w:t>
            </w:r>
          </w:p>
        </w:tc>
        <w:tc>
          <w:tcPr>
            <w:tcW w:w="1559" w:type="dxa"/>
            <w:tcBorders>
              <w:top w:val="single" w:sz="4" w:space="0" w:color="auto"/>
              <w:bottom w:val="single" w:sz="4" w:space="0" w:color="auto"/>
            </w:tcBorders>
            <w:shd w:val="clear" w:color="auto" w:fill="auto"/>
          </w:tcPr>
          <w:p w14:paraId="0E4DC189" w14:textId="77777777" w:rsidR="00FA1F67" w:rsidRPr="00701FC1" w:rsidRDefault="00FA1F67"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sz w:val="24"/>
                <w:szCs w:val="24"/>
                <w:lang w:eastAsia="zh-CN"/>
              </w:rPr>
            </w:pPr>
          </w:p>
        </w:tc>
        <w:tc>
          <w:tcPr>
            <w:tcW w:w="1560" w:type="dxa"/>
            <w:tcBorders>
              <w:top w:val="single" w:sz="4" w:space="0" w:color="auto"/>
              <w:bottom w:val="single" w:sz="4" w:space="0" w:color="auto"/>
            </w:tcBorders>
            <w:shd w:val="clear" w:color="auto" w:fill="auto"/>
          </w:tcPr>
          <w:p w14:paraId="580654B9" w14:textId="77777777" w:rsidR="00FA1F67" w:rsidRPr="00701FC1" w:rsidRDefault="00FA1F67"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sz w:val="24"/>
                <w:szCs w:val="24"/>
                <w:lang w:eastAsia="zh-CN"/>
              </w:rPr>
            </w:pPr>
          </w:p>
        </w:tc>
      </w:tr>
      <w:tr w:rsidR="00FA1F67" w:rsidRPr="00701FC1" w14:paraId="4E56F907" w14:textId="77777777" w:rsidTr="00577906">
        <w:trPr>
          <w:trHeight w:val="397"/>
          <w:jc w:val="center"/>
        </w:trPr>
        <w:tc>
          <w:tcPr>
            <w:tcW w:w="1134" w:type="dxa"/>
            <w:tcBorders>
              <w:top w:val="single" w:sz="4" w:space="0" w:color="auto"/>
              <w:bottom w:val="single" w:sz="4" w:space="0" w:color="auto"/>
            </w:tcBorders>
            <w:shd w:val="clear" w:color="auto" w:fill="auto"/>
            <w:vAlign w:val="center"/>
          </w:tcPr>
          <w:p w14:paraId="7509E879"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PC 009</w:t>
            </w:r>
          </w:p>
        </w:tc>
        <w:tc>
          <w:tcPr>
            <w:tcW w:w="4961" w:type="dxa"/>
            <w:tcBorders>
              <w:top w:val="single" w:sz="4" w:space="0" w:color="auto"/>
              <w:bottom w:val="single" w:sz="4" w:space="0" w:color="auto"/>
            </w:tcBorders>
            <w:shd w:val="clear" w:color="auto" w:fill="auto"/>
            <w:vAlign w:val="center"/>
          </w:tcPr>
          <w:p w14:paraId="1828734E" w14:textId="77777777" w:rsidR="00FA1F67" w:rsidRPr="00701FC1" w:rsidRDefault="00FA1F67" w:rsidP="005E65AE">
            <w:pPr>
              <w:tabs>
                <w:tab w:val="clear" w:pos="567"/>
                <w:tab w:val="clear" w:pos="1134"/>
                <w:tab w:val="clear" w:pos="1701"/>
                <w:tab w:val="clear" w:pos="2268"/>
              </w:tabs>
              <w:suppressAutoHyphens w:val="0"/>
              <w:spacing w:before="60" w:after="60"/>
              <w:ind w:left="57" w:right="272"/>
              <w:rPr>
                <w:rFonts w:asciiTheme="majorBidi" w:eastAsia="SimSun" w:hAnsiTheme="majorBidi" w:cstheme="majorBidi"/>
                <w:iCs/>
                <w:spacing w:val="0"/>
                <w:w w:val="100"/>
                <w:kern w:val="0"/>
                <w:sz w:val="24"/>
                <w:szCs w:val="24"/>
                <w:lang w:eastAsia="zh-CN"/>
              </w:rPr>
            </w:pPr>
            <w:r w:rsidRPr="00701FC1">
              <w:rPr>
                <w:rFonts w:asciiTheme="majorBidi" w:eastAsia="SimSun" w:hAnsiTheme="majorBidi" w:cstheme="majorBidi"/>
                <w:iCs/>
                <w:spacing w:val="0"/>
                <w:w w:val="100"/>
                <w:kern w:val="0"/>
                <w:sz w:val="24"/>
                <w:szCs w:val="24"/>
                <w:lang w:eastAsia="zh-CN"/>
              </w:rPr>
              <w:t>Cathine</w:t>
            </w:r>
          </w:p>
        </w:tc>
        <w:tc>
          <w:tcPr>
            <w:tcW w:w="1559" w:type="dxa"/>
            <w:tcBorders>
              <w:top w:val="single" w:sz="4" w:space="0" w:color="auto"/>
              <w:bottom w:val="single" w:sz="4" w:space="0" w:color="auto"/>
            </w:tcBorders>
            <w:shd w:val="clear" w:color="auto" w:fill="auto"/>
          </w:tcPr>
          <w:p w14:paraId="62DC28DD" w14:textId="77777777" w:rsidR="00FA1F67" w:rsidRPr="00701FC1" w:rsidRDefault="00FA1F67"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sz w:val="24"/>
                <w:szCs w:val="24"/>
                <w:lang w:eastAsia="zh-CN"/>
              </w:rPr>
            </w:pPr>
          </w:p>
        </w:tc>
        <w:tc>
          <w:tcPr>
            <w:tcW w:w="1560" w:type="dxa"/>
            <w:tcBorders>
              <w:top w:val="single" w:sz="4" w:space="0" w:color="auto"/>
              <w:bottom w:val="single" w:sz="4" w:space="0" w:color="auto"/>
            </w:tcBorders>
            <w:shd w:val="clear" w:color="auto" w:fill="auto"/>
          </w:tcPr>
          <w:p w14:paraId="33188299" w14:textId="77777777" w:rsidR="00FA1F67" w:rsidRPr="00701FC1" w:rsidRDefault="00FA1F67"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sz w:val="24"/>
                <w:szCs w:val="24"/>
                <w:lang w:eastAsia="zh-CN"/>
              </w:rPr>
            </w:pPr>
          </w:p>
        </w:tc>
      </w:tr>
      <w:tr w:rsidR="00FA1F67" w:rsidRPr="00701FC1" w14:paraId="6DE4C5DB" w14:textId="77777777" w:rsidTr="00577906">
        <w:trPr>
          <w:trHeight w:val="397"/>
          <w:jc w:val="center"/>
        </w:trPr>
        <w:tc>
          <w:tcPr>
            <w:tcW w:w="1134" w:type="dxa"/>
            <w:tcBorders>
              <w:top w:val="single" w:sz="4" w:space="0" w:color="auto"/>
              <w:bottom w:val="single" w:sz="4" w:space="0" w:color="auto"/>
            </w:tcBorders>
            <w:shd w:val="clear" w:color="auto" w:fill="auto"/>
            <w:vAlign w:val="center"/>
          </w:tcPr>
          <w:p w14:paraId="799C6C63"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PF 002</w:t>
            </w:r>
          </w:p>
        </w:tc>
        <w:tc>
          <w:tcPr>
            <w:tcW w:w="4961" w:type="dxa"/>
            <w:tcBorders>
              <w:top w:val="single" w:sz="4" w:space="0" w:color="auto"/>
              <w:bottom w:val="single" w:sz="4" w:space="0" w:color="auto"/>
            </w:tcBorders>
            <w:shd w:val="clear" w:color="auto" w:fill="auto"/>
          </w:tcPr>
          <w:p w14:paraId="00F712EC" w14:textId="77777777" w:rsidR="00FA1F67" w:rsidRPr="00701FC1" w:rsidRDefault="00FA1F67" w:rsidP="005E65AE">
            <w:pPr>
              <w:tabs>
                <w:tab w:val="clear" w:pos="567"/>
                <w:tab w:val="clear" w:pos="1134"/>
                <w:tab w:val="clear" w:pos="1701"/>
                <w:tab w:val="clear" w:pos="2268"/>
              </w:tabs>
              <w:suppressAutoHyphens w:val="0"/>
              <w:spacing w:before="60" w:after="60"/>
              <w:ind w:left="57" w:right="272"/>
              <w:rPr>
                <w:rFonts w:asciiTheme="majorBidi" w:eastAsia="SimSun" w:hAnsiTheme="majorBidi" w:cstheme="majorBidi"/>
                <w:iCs/>
                <w:spacing w:val="0"/>
                <w:w w:val="100"/>
                <w:kern w:val="0"/>
                <w:sz w:val="24"/>
                <w:szCs w:val="24"/>
                <w:lang w:eastAsia="zh-CN"/>
              </w:rPr>
            </w:pPr>
            <w:r w:rsidRPr="00701FC1">
              <w:rPr>
                <w:rFonts w:asciiTheme="majorBidi" w:eastAsia="SimSun" w:hAnsiTheme="majorBidi" w:cstheme="majorBidi"/>
                <w:iCs/>
                <w:spacing w:val="0"/>
                <w:w w:val="100"/>
                <w:kern w:val="0"/>
                <w:sz w:val="24"/>
                <w:szCs w:val="24"/>
                <w:lang w:eastAsia="zh-CN"/>
              </w:rPr>
              <w:t>Flunitrazépam</w:t>
            </w:r>
          </w:p>
        </w:tc>
        <w:tc>
          <w:tcPr>
            <w:tcW w:w="1559" w:type="dxa"/>
            <w:tcBorders>
              <w:top w:val="single" w:sz="4" w:space="0" w:color="auto"/>
              <w:bottom w:val="single" w:sz="4" w:space="0" w:color="auto"/>
            </w:tcBorders>
            <w:shd w:val="clear" w:color="auto" w:fill="auto"/>
            <w:vAlign w:val="center"/>
          </w:tcPr>
          <w:p w14:paraId="219D8C14" w14:textId="77777777" w:rsidR="00FA1F67" w:rsidRPr="00701FC1" w:rsidRDefault="00FA1F67"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sz w:val="24"/>
                <w:szCs w:val="24"/>
                <w:lang w:eastAsia="zh-CN"/>
              </w:rPr>
            </w:pPr>
          </w:p>
        </w:tc>
        <w:tc>
          <w:tcPr>
            <w:tcW w:w="1560" w:type="dxa"/>
            <w:tcBorders>
              <w:top w:val="single" w:sz="4" w:space="0" w:color="auto"/>
              <w:bottom w:val="single" w:sz="4" w:space="0" w:color="auto"/>
            </w:tcBorders>
            <w:shd w:val="clear" w:color="auto" w:fill="auto"/>
          </w:tcPr>
          <w:p w14:paraId="3413926A" w14:textId="77777777" w:rsidR="00FA1F67" w:rsidRPr="00701FC1" w:rsidRDefault="00FA1F67"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sz w:val="24"/>
                <w:szCs w:val="24"/>
                <w:lang w:eastAsia="zh-CN"/>
              </w:rPr>
            </w:pPr>
          </w:p>
        </w:tc>
      </w:tr>
      <w:tr w:rsidR="00FA1F67" w:rsidRPr="00701FC1" w14:paraId="5EA5B05E" w14:textId="77777777" w:rsidTr="00577906">
        <w:trPr>
          <w:trHeight w:val="397"/>
          <w:jc w:val="center"/>
        </w:trPr>
        <w:tc>
          <w:tcPr>
            <w:tcW w:w="1134" w:type="dxa"/>
            <w:tcBorders>
              <w:top w:val="single" w:sz="4" w:space="0" w:color="auto"/>
              <w:bottom w:val="single" w:sz="4" w:space="0" w:color="auto"/>
            </w:tcBorders>
            <w:shd w:val="clear" w:color="auto" w:fill="auto"/>
            <w:vAlign w:val="center"/>
          </w:tcPr>
          <w:p w14:paraId="7C8766D7"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PG 001</w:t>
            </w:r>
          </w:p>
        </w:tc>
        <w:tc>
          <w:tcPr>
            <w:tcW w:w="4961" w:type="dxa"/>
            <w:tcBorders>
              <w:top w:val="single" w:sz="4" w:space="0" w:color="auto"/>
              <w:bottom w:val="single" w:sz="4" w:space="0" w:color="auto"/>
            </w:tcBorders>
            <w:shd w:val="clear" w:color="auto" w:fill="auto"/>
          </w:tcPr>
          <w:p w14:paraId="71814D80" w14:textId="77777777" w:rsidR="00FA1F67" w:rsidRPr="00701FC1" w:rsidRDefault="00FA1F67" w:rsidP="005E65AE">
            <w:pPr>
              <w:tabs>
                <w:tab w:val="clear" w:pos="567"/>
                <w:tab w:val="clear" w:pos="1134"/>
                <w:tab w:val="clear" w:pos="1701"/>
                <w:tab w:val="clear" w:pos="2268"/>
              </w:tabs>
              <w:suppressAutoHyphens w:val="0"/>
              <w:spacing w:before="60" w:after="60"/>
              <w:ind w:left="57" w:right="272"/>
              <w:rPr>
                <w:rFonts w:asciiTheme="majorBidi" w:eastAsia="SimSun" w:hAnsiTheme="majorBidi" w:cstheme="majorBidi"/>
                <w:iCs/>
                <w:spacing w:val="0"/>
                <w:w w:val="100"/>
                <w:kern w:val="0"/>
                <w:sz w:val="24"/>
                <w:szCs w:val="24"/>
                <w:lang w:eastAsia="zh-CN"/>
              </w:rPr>
            </w:pPr>
            <w:r w:rsidRPr="00701FC1">
              <w:rPr>
                <w:rFonts w:asciiTheme="majorBidi" w:eastAsia="SimSun" w:hAnsiTheme="majorBidi" w:cstheme="majorBidi"/>
                <w:iCs/>
                <w:spacing w:val="0"/>
                <w:w w:val="100"/>
                <w:kern w:val="0"/>
                <w:sz w:val="24"/>
                <w:szCs w:val="24"/>
                <w:lang w:eastAsia="zh-CN"/>
              </w:rPr>
              <w:t>Glutéthimide</w:t>
            </w:r>
          </w:p>
        </w:tc>
        <w:tc>
          <w:tcPr>
            <w:tcW w:w="1559" w:type="dxa"/>
            <w:tcBorders>
              <w:top w:val="single" w:sz="4" w:space="0" w:color="auto"/>
              <w:bottom w:val="single" w:sz="4" w:space="0" w:color="auto"/>
            </w:tcBorders>
            <w:shd w:val="clear" w:color="auto" w:fill="auto"/>
            <w:vAlign w:val="center"/>
          </w:tcPr>
          <w:p w14:paraId="08870A09" w14:textId="77777777" w:rsidR="00FA1F67" w:rsidRPr="00701FC1" w:rsidRDefault="00FA1F67"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sz w:val="24"/>
                <w:szCs w:val="24"/>
                <w:lang w:eastAsia="zh-CN"/>
              </w:rPr>
            </w:pPr>
          </w:p>
        </w:tc>
        <w:tc>
          <w:tcPr>
            <w:tcW w:w="1560" w:type="dxa"/>
            <w:tcBorders>
              <w:top w:val="single" w:sz="4" w:space="0" w:color="auto"/>
              <w:bottom w:val="single" w:sz="4" w:space="0" w:color="auto"/>
            </w:tcBorders>
            <w:shd w:val="clear" w:color="auto" w:fill="auto"/>
          </w:tcPr>
          <w:p w14:paraId="3F98A95A" w14:textId="77777777" w:rsidR="00FA1F67" w:rsidRPr="00701FC1" w:rsidRDefault="00FA1F67"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sz w:val="24"/>
                <w:szCs w:val="24"/>
                <w:lang w:eastAsia="zh-CN"/>
              </w:rPr>
            </w:pPr>
          </w:p>
        </w:tc>
      </w:tr>
      <w:tr w:rsidR="00FA1F67" w:rsidRPr="00701FC1" w14:paraId="4F1C3DC7" w14:textId="77777777" w:rsidTr="00577906">
        <w:trPr>
          <w:trHeight w:val="397"/>
          <w:jc w:val="center"/>
        </w:trPr>
        <w:tc>
          <w:tcPr>
            <w:tcW w:w="1134" w:type="dxa"/>
            <w:tcBorders>
              <w:top w:val="single" w:sz="4" w:space="0" w:color="auto"/>
              <w:bottom w:val="single" w:sz="4" w:space="0" w:color="auto"/>
            </w:tcBorders>
            <w:shd w:val="clear" w:color="auto" w:fill="auto"/>
            <w:vAlign w:val="center"/>
          </w:tcPr>
          <w:p w14:paraId="156BFBB7"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PP 002</w:t>
            </w:r>
          </w:p>
        </w:tc>
        <w:tc>
          <w:tcPr>
            <w:tcW w:w="4961" w:type="dxa"/>
            <w:tcBorders>
              <w:top w:val="single" w:sz="4" w:space="0" w:color="auto"/>
              <w:bottom w:val="single" w:sz="4" w:space="0" w:color="auto"/>
            </w:tcBorders>
            <w:shd w:val="clear" w:color="auto" w:fill="auto"/>
          </w:tcPr>
          <w:p w14:paraId="6AA44EBB" w14:textId="77777777" w:rsidR="00FA1F67" w:rsidRPr="00701FC1" w:rsidRDefault="00FA1F67" w:rsidP="005E65AE">
            <w:pPr>
              <w:tabs>
                <w:tab w:val="clear" w:pos="567"/>
                <w:tab w:val="clear" w:pos="1134"/>
                <w:tab w:val="clear" w:pos="1701"/>
                <w:tab w:val="clear" w:pos="2268"/>
              </w:tabs>
              <w:suppressAutoHyphens w:val="0"/>
              <w:spacing w:before="60" w:after="60"/>
              <w:ind w:left="57" w:right="272"/>
              <w:rPr>
                <w:rFonts w:asciiTheme="majorBidi" w:eastAsia="SimSun" w:hAnsiTheme="majorBidi" w:cstheme="majorBidi"/>
                <w:iCs/>
                <w:spacing w:val="0"/>
                <w:w w:val="100"/>
                <w:kern w:val="0"/>
                <w:sz w:val="24"/>
                <w:szCs w:val="24"/>
                <w:lang w:eastAsia="zh-CN"/>
              </w:rPr>
            </w:pPr>
            <w:r w:rsidRPr="00701FC1">
              <w:rPr>
                <w:rFonts w:asciiTheme="majorBidi" w:eastAsia="SimSun" w:hAnsiTheme="majorBidi" w:cstheme="majorBidi"/>
                <w:iCs/>
                <w:spacing w:val="0"/>
                <w:w w:val="100"/>
                <w:kern w:val="0"/>
                <w:sz w:val="24"/>
                <w:szCs w:val="24"/>
                <w:lang w:eastAsia="zh-CN"/>
              </w:rPr>
              <w:t>Pentobarbital</w:t>
            </w:r>
          </w:p>
        </w:tc>
        <w:tc>
          <w:tcPr>
            <w:tcW w:w="1559" w:type="dxa"/>
            <w:tcBorders>
              <w:top w:val="single" w:sz="4" w:space="0" w:color="auto"/>
              <w:bottom w:val="single" w:sz="4" w:space="0" w:color="auto"/>
            </w:tcBorders>
            <w:shd w:val="clear" w:color="auto" w:fill="auto"/>
            <w:vAlign w:val="center"/>
          </w:tcPr>
          <w:p w14:paraId="3C6D3F10" w14:textId="77777777" w:rsidR="00FA1F67" w:rsidRPr="00701FC1" w:rsidRDefault="00FA1F67"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sz w:val="24"/>
                <w:szCs w:val="24"/>
                <w:lang w:eastAsia="zh-CN"/>
              </w:rPr>
            </w:pPr>
          </w:p>
        </w:tc>
        <w:tc>
          <w:tcPr>
            <w:tcW w:w="1560" w:type="dxa"/>
            <w:tcBorders>
              <w:top w:val="single" w:sz="4" w:space="0" w:color="auto"/>
              <w:bottom w:val="single" w:sz="4" w:space="0" w:color="auto"/>
            </w:tcBorders>
            <w:shd w:val="clear" w:color="auto" w:fill="auto"/>
          </w:tcPr>
          <w:p w14:paraId="46192E91" w14:textId="77777777" w:rsidR="00FA1F67" w:rsidRPr="00701FC1" w:rsidRDefault="00FA1F67"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sz w:val="24"/>
                <w:szCs w:val="24"/>
                <w:lang w:eastAsia="zh-CN"/>
              </w:rPr>
            </w:pPr>
          </w:p>
        </w:tc>
      </w:tr>
      <w:tr w:rsidR="00FA1F67" w:rsidRPr="00701FC1" w14:paraId="7715731C" w14:textId="77777777" w:rsidTr="00577906">
        <w:trPr>
          <w:trHeight w:val="397"/>
          <w:jc w:val="center"/>
        </w:trPr>
        <w:tc>
          <w:tcPr>
            <w:tcW w:w="1134" w:type="dxa"/>
            <w:tcBorders>
              <w:top w:val="single" w:sz="4" w:space="0" w:color="auto"/>
              <w:bottom w:val="single" w:sz="4" w:space="0" w:color="auto"/>
            </w:tcBorders>
            <w:shd w:val="clear" w:color="auto" w:fill="auto"/>
            <w:vAlign w:val="center"/>
          </w:tcPr>
          <w:p w14:paraId="097AD19D"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PP 014</w:t>
            </w:r>
          </w:p>
        </w:tc>
        <w:tc>
          <w:tcPr>
            <w:tcW w:w="4961" w:type="dxa"/>
            <w:tcBorders>
              <w:top w:val="single" w:sz="4" w:space="0" w:color="auto"/>
              <w:bottom w:val="single" w:sz="4" w:space="0" w:color="auto"/>
            </w:tcBorders>
            <w:shd w:val="clear" w:color="auto" w:fill="auto"/>
          </w:tcPr>
          <w:p w14:paraId="47C8311A" w14:textId="77777777" w:rsidR="00FA1F67" w:rsidRPr="00701FC1" w:rsidRDefault="00FA1F67" w:rsidP="005E65AE">
            <w:pPr>
              <w:tabs>
                <w:tab w:val="clear" w:pos="567"/>
                <w:tab w:val="clear" w:pos="1134"/>
                <w:tab w:val="clear" w:pos="1701"/>
                <w:tab w:val="clear" w:pos="2268"/>
              </w:tabs>
              <w:suppressAutoHyphens w:val="0"/>
              <w:spacing w:before="60" w:after="60"/>
              <w:ind w:left="57" w:right="272"/>
              <w:rPr>
                <w:rFonts w:asciiTheme="majorBidi" w:eastAsia="SimSun" w:hAnsiTheme="majorBidi" w:cstheme="majorBidi"/>
                <w:iCs/>
                <w:spacing w:val="0"/>
                <w:w w:val="100"/>
                <w:kern w:val="0"/>
                <w:sz w:val="24"/>
                <w:szCs w:val="24"/>
                <w:lang w:eastAsia="zh-CN"/>
              </w:rPr>
            </w:pPr>
            <w:r w:rsidRPr="00701FC1">
              <w:rPr>
                <w:rFonts w:asciiTheme="majorBidi" w:eastAsia="SimSun" w:hAnsiTheme="majorBidi" w:cstheme="majorBidi"/>
                <w:iCs/>
                <w:spacing w:val="0"/>
                <w:w w:val="100"/>
                <w:kern w:val="0"/>
                <w:sz w:val="24"/>
                <w:szCs w:val="24"/>
                <w:lang w:eastAsia="zh-CN"/>
              </w:rPr>
              <w:t>Pentazocine</w:t>
            </w:r>
          </w:p>
        </w:tc>
        <w:tc>
          <w:tcPr>
            <w:tcW w:w="1559" w:type="dxa"/>
            <w:tcBorders>
              <w:top w:val="single" w:sz="4" w:space="0" w:color="auto"/>
              <w:bottom w:val="single" w:sz="4" w:space="0" w:color="auto"/>
            </w:tcBorders>
            <w:shd w:val="clear" w:color="auto" w:fill="auto"/>
            <w:vAlign w:val="center"/>
          </w:tcPr>
          <w:p w14:paraId="66108DB5" w14:textId="77777777" w:rsidR="00FA1F67" w:rsidRPr="00701FC1" w:rsidRDefault="00FA1F67"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sz w:val="24"/>
                <w:szCs w:val="24"/>
                <w:lang w:eastAsia="zh-CN"/>
              </w:rPr>
            </w:pPr>
          </w:p>
        </w:tc>
        <w:tc>
          <w:tcPr>
            <w:tcW w:w="1560" w:type="dxa"/>
            <w:tcBorders>
              <w:top w:val="single" w:sz="4" w:space="0" w:color="auto"/>
              <w:bottom w:val="single" w:sz="4" w:space="0" w:color="auto"/>
            </w:tcBorders>
            <w:shd w:val="clear" w:color="auto" w:fill="auto"/>
          </w:tcPr>
          <w:p w14:paraId="24193BBC" w14:textId="77777777" w:rsidR="00FA1F67" w:rsidRPr="00701FC1" w:rsidRDefault="00FA1F67" w:rsidP="00577906">
            <w:pPr>
              <w:tabs>
                <w:tab w:val="clear" w:pos="567"/>
                <w:tab w:val="clear" w:pos="1134"/>
                <w:tab w:val="clear" w:pos="1701"/>
                <w:tab w:val="clear" w:pos="2268"/>
              </w:tabs>
              <w:suppressAutoHyphens w:val="0"/>
              <w:spacing w:before="60" w:after="60"/>
              <w:ind w:right="271"/>
              <w:rPr>
                <w:rFonts w:asciiTheme="majorBidi" w:eastAsia="SimSun" w:hAnsiTheme="majorBidi" w:cstheme="majorBidi"/>
                <w:i/>
                <w:spacing w:val="0"/>
                <w:w w:val="100"/>
                <w:kern w:val="0"/>
                <w:sz w:val="24"/>
                <w:szCs w:val="24"/>
                <w:lang w:eastAsia="zh-CN"/>
              </w:rPr>
            </w:pPr>
          </w:p>
        </w:tc>
      </w:tr>
    </w:tbl>
    <w:p w14:paraId="7812D240" w14:textId="3BF1CA65" w:rsidR="00D3471D" w:rsidRPr="00701FC1" w:rsidRDefault="00D3471D" w:rsidP="00577906">
      <w:pPr>
        <w:pStyle w:val="SingleTxt"/>
        <w:ind w:left="0" w:right="636"/>
        <w:rPr>
          <w:rFonts w:asciiTheme="majorBidi" w:hAnsiTheme="majorBidi" w:cstheme="majorBidi"/>
        </w:rPr>
      </w:pPr>
    </w:p>
    <w:p w14:paraId="21C5ED92" w14:textId="77777777" w:rsidR="00FE72EC" w:rsidRPr="00701FC1" w:rsidRDefault="00FE72EC" w:rsidP="00577906">
      <w:pPr>
        <w:tabs>
          <w:tab w:val="clear" w:pos="567"/>
          <w:tab w:val="clear" w:pos="1134"/>
          <w:tab w:val="clear" w:pos="1701"/>
          <w:tab w:val="clear" w:pos="2268"/>
        </w:tabs>
        <w:suppressAutoHyphens w:val="0"/>
        <w:spacing w:line="240" w:lineRule="auto"/>
        <w:ind w:right="636"/>
        <w:rPr>
          <w:rFonts w:asciiTheme="majorBidi" w:hAnsiTheme="majorBidi" w:cstheme="majorBidi"/>
          <w:b/>
          <w:spacing w:val="-2"/>
          <w:sz w:val="28"/>
        </w:rPr>
      </w:pPr>
      <w:r w:rsidRPr="00701FC1">
        <w:rPr>
          <w:rFonts w:asciiTheme="majorBidi" w:hAnsiTheme="majorBidi" w:cstheme="majorBidi"/>
        </w:rPr>
        <w:br w:type="page"/>
      </w:r>
    </w:p>
    <w:p w14:paraId="5DEFC774" w14:textId="5217CC38" w:rsidR="00737122" w:rsidRPr="00701FC1" w:rsidRDefault="00737122" w:rsidP="00577906">
      <w:pPr>
        <w:pStyle w:val="HCh"/>
        <w:keepNext w:val="0"/>
        <w:keepLines w:val="0"/>
        <w:tabs>
          <w:tab w:val="clear" w:pos="1020"/>
          <w:tab w:val="clear" w:pos="1264"/>
          <w:tab w:val="clear" w:pos="2217"/>
          <w:tab w:val="clear" w:pos="3180"/>
          <w:tab w:val="clear" w:pos="3657"/>
          <w:tab w:val="clear" w:pos="4620"/>
          <w:tab w:val="clear" w:pos="5097"/>
          <w:tab w:val="clear" w:pos="6049"/>
          <w:tab w:val="right" w:pos="1022"/>
          <w:tab w:val="left" w:pos="1267"/>
          <w:tab w:val="left" w:pos="2218"/>
          <w:tab w:val="left" w:pos="3182"/>
          <w:tab w:val="left" w:pos="3658"/>
          <w:tab w:val="left" w:pos="4622"/>
          <w:tab w:val="left" w:pos="5098"/>
          <w:tab w:val="left" w:pos="6048"/>
        </w:tabs>
        <w:spacing w:before="100" w:line="240" w:lineRule="auto"/>
        <w:ind w:right="636"/>
        <w:jc w:val="center"/>
        <w:rPr>
          <w:rFonts w:asciiTheme="majorBidi" w:hAnsiTheme="majorBidi" w:cstheme="majorBidi"/>
        </w:rPr>
      </w:pPr>
      <w:r w:rsidRPr="00701FC1">
        <w:rPr>
          <w:rFonts w:asciiTheme="majorBidi" w:hAnsiTheme="majorBidi" w:cstheme="majorBidi"/>
        </w:rPr>
        <w:lastRenderedPageBreak/>
        <w:t>Prévisions des besoins pour les substances incluses au Tableau IV</w:t>
      </w:r>
    </w:p>
    <w:p w14:paraId="760251B7" w14:textId="77777777" w:rsidR="00FA1F67" w:rsidRPr="005E65AE" w:rsidRDefault="00FA1F67" w:rsidP="005E65AE">
      <w:pPr>
        <w:spacing w:line="120" w:lineRule="exact"/>
        <w:ind w:right="636"/>
        <w:rPr>
          <w:rFonts w:asciiTheme="majorBidi" w:hAnsiTheme="majorBidi" w:cstheme="majorBidi"/>
          <w:sz w:val="10"/>
        </w:rPr>
      </w:pPr>
    </w:p>
    <w:p w14:paraId="37869175" w14:textId="77777777" w:rsidR="00F313E3" w:rsidRPr="005E65AE" w:rsidRDefault="00F313E3" w:rsidP="005E65AE">
      <w:pPr>
        <w:spacing w:line="120" w:lineRule="exact"/>
        <w:ind w:right="636"/>
        <w:rPr>
          <w:rFonts w:asciiTheme="majorBidi" w:hAnsiTheme="majorBidi" w:cstheme="majorBidi"/>
          <w:sz w:val="1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44"/>
        <w:gridCol w:w="5006"/>
        <w:gridCol w:w="1742"/>
        <w:gridCol w:w="1742"/>
      </w:tblGrid>
      <w:tr w:rsidR="00894072" w:rsidRPr="00701FC1" w14:paraId="242CF094" w14:textId="77777777" w:rsidTr="004664E1">
        <w:trPr>
          <w:trHeight w:val="397"/>
          <w:tblHeader/>
          <w:jc w:val="center"/>
        </w:trPr>
        <w:tc>
          <w:tcPr>
            <w:tcW w:w="1144" w:type="dxa"/>
            <w:tcBorders>
              <w:bottom w:val="single" w:sz="12" w:space="0" w:color="auto"/>
            </w:tcBorders>
            <w:shd w:val="clear" w:color="auto" w:fill="auto"/>
            <w:vAlign w:val="center"/>
          </w:tcPr>
          <w:p w14:paraId="683FF90D"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r w:rsidRPr="00701FC1">
              <w:rPr>
                <w:rFonts w:asciiTheme="majorBidi" w:eastAsia="SimSun" w:hAnsiTheme="majorBidi" w:cstheme="majorBidi"/>
                <w:i/>
                <w:spacing w:val="0"/>
                <w:w w:val="100"/>
                <w:sz w:val="24"/>
                <w:szCs w:val="24"/>
                <w:lang w:val="fr-FR" w:eastAsia="zh-CN"/>
              </w:rPr>
              <w:t>Code</w:t>
            </w:r>
          </w:p>
        </w:tc>
        <w:tc>
          <w:tcPr>
            <w:tcW w:w="5006" w:type="dxa"/>
            <w:tcBorders>
              <w:bottom w:val="single" w:sz="12" w:space="0" w:color="auto"/>
            </w:tcBorders>
            <w:shd w:val="clear" w:color="auto" w:fill="auto"/>
            <w:vAlign w:val="center"/>
          </w:tcPr>
          <w:p w14:paraId="79425258"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r w:rsidRPr="00701FC1">
              <w:rPr>
                <w:rFonts w:asciiTheme="majorBidi" w:eastAsia="SimSun" w:hAnsiTheme="majorBidi" w:cstheme="majorBidi"/>
                <w:i/>
                <w:spacing w:val="0"/>
                <w:w w:val="100"/>
                <w:sz w:val="24"/>
                <w:szCs w:val="24"/>
                <w:lang w:val="fr-FR" w:eastAsia="zh-CN"/>
              </w:rPr>
              <w:t>Substance</w:t>
            </w:r>
          </w:p>
        </w:tc>
        <w:tc>
          <w:tcPr>
            <w:tcW w:w="1742" w:type="dxa"/>
            <w:tcBorders>
              <w:bottom w:val="single" w:sz="12" w:space="0" w:color="auto"/>
            </w:tcBorders>
            <w:shd w:val="clear" w:color="auto" w:fill="auto"/>
            <w:vAlign w:val="center"/>
          </w:tcPr>
          <w:p w14:paraId="005DE605" w14:textId="77777777" w:rsidR="00FA1F67" w:rsidRPr="00701FC1" w:rsidRDefault="00FA1F67" w:rsidP="00577906">
            <w:pPr>
              <w:pStyle w:val="BodyText"/>
              <w:spacing w:line="240" w:lineRule="atLeast"/>
              <w:ind w:left="57"/>
              <w:jc w:val="center"/>
              <w:rPr>
                <w:rFonts w:asciiTheme="majorBidi" w:eastAsia="SimSun" w:hAnsiTheme="majorBidi" w:cstheme="majorBidi"/>
                <w:i/>
                <w:spacing w:val="0"/>
                <w:w w:val="100"/>
                <w:sz w:val="24"/>
                <w:szCs w:val="24"/>
                <w:lang w:val="fr-FR" w:eastAsia="zh-CN"/>
              </w:rPr>
            </w:pPr>
            <w:r w:rsidRPr="00701FC1">
              <w:rPr>
                <w:rFonts w:asciiTheme="majorBidi" w:eastAsia="SimSun" w:hAnsiTheme="majorBidi" w:cstheme="majorBidi"/>
                <w:i/>
                <w:spacing w:val="0"/>
                <w:w w:val="100"/>
                <w:sz w:val="24"/>
                <w:szCs w:val="24"/>
                <w:lang w:val="fr-FR" w:eastAsia="zh-CN"/>
              </w:rPr>
              <w:t>Kilogrammes</w:t>
            </w:r>
          </w:p>
        </w:tc>
        <w:tc>
          <w:tcPr>
            <w:tcW w:w="1742" w:type="dxa"/>
            <w:tcBorders>
              <w:bottom w:val="single" w:sz="12" w:space="0" w:color="auto"/>
            </w:tcBorders>
            <w:shd w:val="clear" w:color="auto" w:fill="auto"/>
            <w:vAlign w:val="center"/>
          </w:tcPr>
          <w:p w14:paraId="2D4DFE99" w14:textId="77777777" w:rsidR="00FA1F67" w:rsidRPr="00701FC1" w:rsidRDefault="00FA1F67" w:rsidP="00577906">
            <w:pPr>
              <w:pStyle w:val="BodyText"/>
              <w:spacing w:line="240" w:lineRule="atLeast"/>
              <w:ind w:left="3" w:hanging="7"/>
              <w:jc w:val="center"/>
              <w:rPr>
                <w:rFonts w:asciiTheme="majorBidi" w:eastAsia="SimSun" w:hAnsiTheme="majorBidi" w:cstheme="majorBidi"/>
                <w:i/>
                <w:spacing w:val="0"/>
                <w:w w:val="100"/>
                <w:sz w:val="24"/>
                <w:szCs w:val="24"/>
                <w:lang w:val="fr-FR" w:eastAsia="zh-CN"/>
              </w:rPr>
            </w:pPr>
            <w:r w:rsidRPr="00701FC1">
              <w:rPr>
                <w:rFonts w:asciiTheme="majorBidi" w:eastAsia="SimSun" w:hAnsiTheme="majorBidi" w:cstheme="majorBidi"/>
                <w:i/>
                <w:spacing w:val="0"/>
                <w:w w:val="100"/>
                <w:sz w:val="24"/>
                <w:szCs w:val="24"/>
                <w:lang w:val="fr-FR" w:eastAsia="zh-CN"/>
              </w:rPr>
              <w:t>Grammes</w:t>
            </w:r>
          </w:p>
        </w:tc>
      </w:tr>
      <w:tr w:rsidR="00894072" w:rsidRPr="00701FC1" w14:paraId="67D6CC66"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0EC35740"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PA 001</w:t>
            </w:r>
          </w:p>
        </w:tc>
        <w:tc>
          <w:tcPr>
            <w:tcW w:w="5006" w:type="dxa"/>
            <w:tcBorders>
              <w:top w:val="single" w:sz="4" w:space="0" w:color="auto"/>
            </w:tcBorders>
            <w:shd w:val="clear" w:color="auto" w:fill="auto"/>
            <w:vAlign w:val="center"/>
          </w:tcPr>
          <w:p w14:paraId="76F6F30F"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Amfépramone</w:t>
            </w:r>
          </w:p>
        </w:tc>
        <w:tc>
          <w:tcPr>
            <w:tcW w:w="1742" w:type="dxa"/>
            <w:tcBorders>
              <w:top w:val="single" w:sz="4" w:space="0" w:color="auto"/>
            </w:tcBorders>
            <w:shd w:val="clear" w:color="auto" w:fill="auto"/>
            <w:vAlign w:val="center"/>
          </w:tcPr>
          <w:p w14:paraId="7AD78B38"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3A04DE74"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894072" w:rsidRPr="00701FC1" w14:paraId="2DCE3952"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366C511A"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PA 004</w:t>
            </w:r>
          </w:p>
        </w:tc>
        <w:tc>
          <w:tcPr>
            <w:tcW w:w="5006" w:type="dxa"/>
            <w:tcBorders>
              <w:top w:val="single" w:sz="4" w:space="0" w:color="auto"/>
            </w:tcBorders>
            <w:shd w:val="clear" w:color="auto" w:fill="auto"/>
            <w:vAlign w:val="center"/>
          </w:tcPr>
          <w:p w14:paraId="7470296F"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Alprazolam</w:t>
            </w:r>
          </w:p>
        </w:tc>
        <w:tc>
          <w:tcPr>
            <w:tcW w:w="1742" w:type="dxa"/>
            <w:tcBorders>
              <w:top w:val="single" w:sz="4" w:space="0" w:color="auto"/>
            </w:tcBorders>
            <w:shd w:val="clear" w:color="auto" w:fill="auto"/>
            <w:vAlign w:val="center"/>
          </w:tcPr>
          <w:p w14:paraId="0DF2831C"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2B9C7F59"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894072" w:rsidRPr="00701FC1" w14:paraId="6C8DF9E3"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5B79DD46"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PA 005</w:t>
            </w:r>
          </w:p>
        </w:tc>
        <w:tc>
          <w:tcPr>
            <w:tcW w:w="5006" w:type="dxa"/>
            <w:tcBorders>
              <w:top w:val="nil"/>
              <w:bottom w:val="single" w:sz="4" w:space="0" w:color="auto"/>
            </w:tcBorders>
            <w:shd w:val="clear" w:color="auto" w:fill="auto"/>
            <w:vAlign w:val="center"/>
          </w:tcPr>
          <w:p w14:paraId="6D2AA224"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Allobarbital</w:t>
            </w:r>
          </w:p>
        </w:tc>
        <w:tc>
          <w:tcPr>
            <w:tcW w:w="1742" w:type="dxa"/>
            <w:tcBorders>
              <w:top w:val="nil"/>
              <w:bottom w:val="single" w:sz="4" w:space="0" w:color="auto"/>
            </w:tcBorders>
            <w:shd w:val="clear" w:color="auto" w:fill="auto"/>
            <w:vAlign w:val="center"/>
          </w:tcPr>
          <w:p w14:paraId="179B2582"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nil"/>
              <w:bottom w:val="single" w:sz="4" w:space="0" w:color="auto"/>
            </w:tcBorders>
            <w:shd w:val="clear" w:color="auto" w:fill="auto"/>
            <w:vAlign w:val="center"/>
          </w:tcPr>
          <w:p w14:paraId="35FAAB64"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894072" w:rsidRPr="00701FC1" w14:paraId="7F84491E"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1DB85C26"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PA 006</w:t>
            </w:r>
          </w:p>
        </w:tc>
        <w:tc>
          <w:tcPr>
            <w:tcW w:w="5006" w:type="dxa"/>
            <w:tcBorders>
              <w:top w:val="single" w:sz="4" w:space="0" w:color="auto"/>
            </w:tcBorders>
            <w:shd w:val="clear" w:color="auto" w:fill="auto"/>
            <w:vAlign w:val="center"/>
          </w:tcPr>
          <w:p w14:paraId="44B3D9D3"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Aminorex</w:t>
            </w:r>
          </w:p>
        </w:tc>
        <w:tc>
          <w:tcPr>
            <w:tcW w:w="1742" w:type="dxa"/>
            <w:tcBorders>
              <w:top w:val="single" w:sz="4" w:space="0" w:color="auto"/>
            </w:tcBorders>
            <w:shd w:val="clear" w:color="auto" w:fill="auto"/>
            <w:vAlign w:val="center"/>
          </w:tcPr>
          <w:p w14:paraId="42B83A16"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30992DF1"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894072" w:rsidRPr="00701FC1" w14:paraId="3268C7DD"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10F60A8C"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PB 001</w:t>
            </w:r>
          </w:p>
        </w:tc>
        <w:tc>
          <w:tcPr>
            <w:tcW w:w="5006" w:type="dxa"/>
            <w:tcBorders>
              <w:top w:val="single" w:sz="4" w:space="0" w:color="auto"/>
            </w:tcBorders>
            <w:shd w:val="clear" w:color="auto" w:fill="auto"/>
            <w:vAlign w:val="center"/>
          </w:tcPr>
          <w:p w14:paraId="49FF6012"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Barbital</w:t>
            </w:r>
          </w:p>
        </w:tc>
        <w:tc>
          <w:tcPr>
            <w:tcW w:w="1742" w:type="dxa"/>
            <w:tcBorders>
              <w:top w:val="single" w:sz="4" w:space="0" w:color="auto"/>
            </w:tcBorders>
            <w:shd w:val="clear" w:color="auto" w:fill="auto"/>
            <w:vAlign w:val="center"/>
          </w:tcPr>
          <w:p w14:paraId="651569C1"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0186FB71"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894072" w:rsidRPr="00701FC1" w14:paraId="28E4A820"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78C82A65"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PB 002</w:t>
            </w:r>
          </w:p>
        </w:tc>
        <w:tc>
          <w:tcPr>
            <w:tcW w:w="5006" w:type="dxa"/>
            <w:tcBorders>
              <w:top w:val="single" w:sz="4" w:space="0" w:color="auto"/>
            </w:tcBorders>
            <w:shd w:val="clear" w:color="auto" w:fill="auto"/>
            <w:vAlign w:val="center"/>
          </w:tcPr>
          <w:p w14:paraId="320F6A7A"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Benzfétamine</w:t>
            </w:r>
          </w:p>
        </w:tc>
        <w:tc>
          <w:tcPr>
            <w:tcW w:w="1742" w:type="dxa"/>
            <w:tcBorders>
              <w:top w:val="single" w:sz="4" w:space="0" w:color="auto"/>
            </w:tcBorders>
            <w:shd w:val="clear" w:color="auto" w:fill="auto"/>
            <w:vAlign w:val="center"/>
          </w:tcPr>
          <w:p w14:paraId="14749D45"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58C21677"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894072" w:rsidRPr="00701FC1" w14:paraId="320826EB"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6712A5BF"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PB 003</w:t>
            </w:r>
          </w:p>
        </w:tc>
        <w:tc>
          <w:tcPr>
            <w:tcW w:w="5006" w:type="dxa"/>
            <w:tcBorders>
              <w:top w:val="single" w:sz="4" w:space="0" w:color="auto"/>
            </w:tcBorders>
            <w:shd w:val="clear" w:color="auto" w:fill="auto"/>
            <w:vAlign w:val="center"/>
          </w:tcPr>
          <w:p w14:paraId="516D6D39"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Bromazépam</w:t>
            </w:r>
          </w:p>
        </w:tc>
        <w:tc>
          <w:tcPr>
            <w:tcW w:w="1742" w:type="dxa"/>
            <w:tcBorders>
              <w:top w:val="single" w:sz="4" w:space="0" w:color="auto"/>
            </w:tcBorders>
            <w:shd w:val="clear" w:color="auto" w:fill="auto"/>
            <w:vAlign w:val="center"/>
          </w:tcPr>
          <w:p w14:paraId="6E03FF91"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2A70520B"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894072" w:rsidRPr="00701FC1" w14:paraId="6ED6179C"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7DC9E4AD"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PB 005</w:t>
            </w:r>
          </w:p>
        </w:tc>
        <w:tc>
          <w:tcPr>
            <w:tcW w:w="5006" w:type="dxa"/>
            <w:tcBorders>
              <w:top w:val="single" w:sz="4" w:space="0" w:color="auto"/>
            </w:tcBorders>
            <w:shd w:val="clear" w:color="auto" w:fill="auto"/>
            <w:vAlign w:val="center"/>
          </w:tcPr>
          <w:p w14:paraId="4556C2D9"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Butobarbital</w:t>
            </w:r>
          </w:p>
        </w:tc>
        <w:tc>
          <w:tcPr>
            <w:tcW w:w="1742" w:type="dxa"/>
            <w:tcBorders>
              <w:top w:val="single" w:sz="4" w:space="0" w:color="auto"/>
            </w:tcBorders>
            <w:shd w:val="clear" w:color="auto" w:fill="auto"/>
            <w:vAlign w:val="center"/>
          </w:tcPr>
          <w:p w14:paraId="2C7DDE5E"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73C88653"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894072" w:rsidRPr="00701FC1" w14:paraId="0AB4853F"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2654A672"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PB 007</w:t>
            </w:r>
          </w:p>
        </w:tc>
        <w:tc>
          <w:tcPr>
            <w:tcW w:w="5006" w:type="dxa"/>
            <w:tcBorders>
              <w:top w:val="single" w:sz="4" w:space="0" w:color="auto"/>
            </w:tcBorders>
            <w:shd w:val="clear" w:color="auto" w:fill="auto"/>
            <w:vAlign w:val="center"/>
          </w:tcPr>
          <w:p w14:paraId="1882371D"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Brotizolam</w:t>
            </w:r>
          </w:p>
        </w:tc>
        <w:tc>
          <w:tcPr>
            <w:tcW w:w="1742" w:type="dxa"/>
            <w:tcBorders>
              <w:top w:val="single" w:sz="4" w:space="0" w:color="auto"/>
            </w:tcBorders>
            <w:shd w:val="clear" w:color="auto" w:fill="auto"/>
            <w:vAlign w:val="center"/>
          </w:tcPr>
          <w:p w14:paraId="568902E4"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6140B6DF"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025A63" w:rsidRPr="00701FC1" w14:paraId="24E1979D"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499C3120" w14:textId="58534940" w:rsidR="00025A63" w:rsidRPr="00701FC1" w:rsidRDefault="00025A63"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Pr>
                <w:rFonts w:asciiTheme="majorBidi" w:eastAsia="SimSun" w:hAnsiTheme="majorBidi" w:cstheme="majorBidi"/>
                <w:iCs/>
                <w:spacing w:val="0"/>
                <w:w w:val="100"/>
                <w:sz w:val="24"/>
                <w:szCs w:val="24"/>
                <w:lang w:val="fr-FR" w:eastAsia="zh-CN"/>
              </w:rPr>
              <w:t>PB 009</w:t>
            </w:r>
          </w:p>
        </w:tc>
        <w:tc>
          <w:tcPr>
            <w:tcW w:w="5006" w:type="dxa"/>
            <w:tcBorders>
              <w:top w:val="single" w:sz="4" w:space="0" w:color="auto"/>
            </w:tcBorders>
            <w:shd w:val="clear" w:color="auto" w:fill="auto"/>
            <w:vAlign w:val="center"/>
          </w:tcPr>
          <w:p w14:paraId="08156F65" w14:textId="10A10A1C" w:rsidR="00025A63" w:rsidRPr="00701FC1" w:rsidRDefault="0034688D"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Pr>
                <w:rFonts w:asciiTheme="majorBidi" w:eastAsia="SimSun" w:hAnsiTheme="majorBidi" w:cstheme="majorBidi"/>
                <w:iCs/>
                <w:spacing w:val="0"/>
                <w:w w:val="100"/>
                <w:sz w:val="24"/>
                <w:szCs w:val="24"/>
                <w:lang w:val="fr-FR" w:eastAsia="zh-CN"/>
              </w:rPr>
              <w:t>B</w:t>
            </w:r>
            <w:r w:rsidRPr="0034688D">
              <w:rPr>
                <w:rFonts w:asciiTheme="majorBidi" w:eastAsia="SimSun" w:hAnsiTheme="majorBidi" w:cstheme="majorBidi"/>
                <w:iCs/>
                <w:spacing w:val="0"/>
                <w:w w:val="100"/>
                <w:sz w:val="24"/>
                <w:szCs w:val="24"/>
                <w:lang w:val="fr-FR" w:eastAsia="zh-CN"/>
              </w:rPr>
              <w:t>romazolam</w:t>
            </w:r>
          </w:p>
        </w:tc>
        <w:tc>
          <w:tcPr>
            <w:tcW w:w="1742" w:type="dxa"/>
            <w:tcBorders>
              <w:top w:val="single" w:sz="4" w:space="0" w:color="auto"/>
            </w:tcBorders>
            <w:shd w:val="clear" w:color="auto" w:fill="auto"/>
            <w:vAlign w:val="center"/>
          </w:tcPr>
          <w:p w14:paraId="395F3635" w14:textId="77777777" w:rsidR="00025A63" w:rsidRPr="00701FC1" w:rsidRDefault="00025A63"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14AF51CB" w14:textId="77777777" w:rsidR="00025A63" w:rsidRPr="00701FC1" w:rsidRDefault="00025A63"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894072" w:rsidRPr="00701FC1" w14:paraId="187986E2"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4A687B82"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PC 002</w:t>
            </w:r>
          </w:p>
        </w:tc>
        <w:tc>
          <w:tcPr>
            <w:tcW w:w="5006" w:type="dxa"/>
            <w:tcBorders>
              <w:top w:val="single" w:sz="4" w:space="0" w:color="auto"/>
            </w:tcBorders>
            <w:shd w:val="clear" w:color="auto" w:fill="auto"/>
            <w:vAlign w:val="center"/>
          </w:tcPr>
          <w:p w14:paraId="2556F7DB"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Camazépam</w:t>
            </w:r>
          </w:p>
        </w:tc>
        <w:tc>
          <w:tcPr>
            <w:tcW w:w="1742" w:type="dxa"/>
            <w:tcBorders>
              <w:top w:val="single" w:sz="4" w:space="0" w:color="auto"/>
            </w:tcBorders>
            <w:shd w:val="clear" w:color="auto" w:fill="auto"/>
            <w:vAlign w:val="center"/>
          </w:tcPr>
          <w:p w14:paraId="146F46EE"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0C00DF0C"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894072" w:rsidRPr="00701FC1" w14:paraId="4AF55A12"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0938566F"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PC 003</w:t>
            </w:r>
          </w:p>
        </w:tc>
        <w:tc>
          <w:tcPr>
            <w:tcW w:w="5006" w:type="dxa"/>
            <w:tcBorders>
              <w:top w:val="single" w:sz="4" w:space="0" w:color="auto"/>
            </w:tcBorders>
            <w:shd w:val="clear" w:color="auto" w:fill="auto"/>
            <w:vAlign w:val="center"/>
          </w:tcPr>
          <w:p w14:paraId="51589AFE"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Chlordiazépoxide</w:t>
            </w:r>
          </w:p>
        </w:tc>
        <w:tc>
          <w:tcPr>
            <w:tcW w:w="1742" w:type="dxa"/>
            <w:tcBorders>
              <w:top w:val="single" w:sz="4" w:space="0" w:color="auto"/>
            </w:tcBorders>
            <w:shd w:val="clear" w:color="auto" w:fill="auto"/>
            <w:vAlign w:val="center"/>
          </w:tcPr>
          <w:p w14:paraId="4F3EE4BB"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3AD9A756"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894072" w:rsidRPr="00701FC1" w14:paraId="2B8FDCF1"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418D377C"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PC 004</w:t>
            </w:r>
          </w:p>
        </w:tc>
        <w:tc>
          <w:tcPr>
            <w:tcW w:w="5006" w:type="dxa"/>
            <w:tcBorders>
              <w:top w:val="single" w:sz="4" w:space="0" w:color="auto"/>
            </w:tcBorders>
            <w:shd w:val="clear" w:color="auto" w:fill="auto"/>
            <w:vAlign w:val="center"/>
          </w:tcPr>
          <w:p w14:paraId="61966CCE"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Clobazam</w:t>
            </w:r>
          </w:p>
        </w:tc>
        <w:tc>
          <w:tcPr>
            <w:tcW w:w="1742" w:type="dxa"/>
            <w:tcBorders>
              <w:top w:val="single" w:sz="4" w:space="0" w:color="auto"/>
            </w:tcBorders>
            <w:shd w:val="clear" w:color="auto" w:fill="auto"/>
            <w:vAlign w:val="center"/>
          </w:tcPr>
          <w:p w14:paraId="62D91617"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3D3168D7"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894072" w:rsidRPr="00701FC1" w14:paraId="3A0CE64D"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491BE56A"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PC 005</w:t>
            </w:r>
          </w:p>
        </w:tc>
        <w:tc>
          <w:tcPr>
            <w:tcW w:w="5006" w:type="dxa"/>
            <w:tcBorders>
              <w:top w:val="single" w:sz="4" w:space="0" w:color="auto"/>
            </w:tcBorders>
            <w:shd w:val="clear" w:color="auto" w:fill="auto"/>
            <w:vAlign w:val="center"/>
          </w:tcPr>
          <w:p w14:paraId="4E3CE182"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Clonazépam</w:t>
            </w:r>
          </w:p>
        </w:tc>
        <w:tc>
          <w:tcPr>
            <w:tcW w:w="1742" w:type="dxa"/>
            <w:tcBorders>
              <w:top w:val="single" w:sz="4" w:space="0" w:color="auto"/>
            </w:tcBorders>
            <w:shd w:val="clear" w:color="auto" w:fill="auto"/>
            <w:vAlign w:val="center"/>
          </w:tcPr>
          <w:p w14:paraId="10A41571"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01D74208"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894072" w:rsidRPr="00701FC1" w14:paraId="40BE7B97"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1BEBF710"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PC 006</w:t>
            </w:r>
          </w:p>
        </w:tc>
        <w:tc>
          <w:tcPr>
            <w:tcW w:w="5006" w:type="dxa"/>
            <w:tcBorders>
              <w:top w:val="single" w:sz="4" w:space="0" w:color="auto"/>
            </w:tcBorders>
            <w:shd w:val="clear" w:color="auto" w:fill="auto"/>
            <w:vAlign w:val="center"/>
          </w:tcPr>
          <w:p w14:paraId="4671D82F"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Clorazépate</w:t>
            </w:r>
          </w:p>
        </w:tc>
        <w:tc>
          <w:tcPr>
            <w:tcW w:w="1742" w:type="dxa"/>
            <w:tcBorders>
              <w:top w:val="single" w:sz="4" w:space="0" w:color="auto"/>
            </w:tcBorders>
            <w:shd w:val="clear" w:color="auto" w:fill="auto"/>
            <w:vAlign w:val="center"/>
          </w:tcPr>
          <w:p w14:paraId="187F65D5"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6A725F4A"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894072" w:rsidRPr="00701FC1" w14:paraId="7D5B4451"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6698244C"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PC 007</w:t>
            </w:r>
          </w:p>
        </w:tc>
        <w:tc>
          <w:tcPr>
            <w:tcW w:w="5006" w:type="dxa"/>
            <w:tcBorders>
              <w:top w:val="single" w:sz="4" w:space="0" w:color="auto"/>
            </w:tcBorders>
            <w:shd w:val="clear" w:color="auto" w:fill="auto"/>
            <w:vAlign w:val="center"/>
          </w:tcPr>
          <w:p w14:paraId="75B56CA5"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Clotiazépam</w:t>
            </w:r>
          </w:p>
        </w:tc>
        <w:tc>
          <w:tcPr>
            <w:tcW w:w="1742" w:type="dxa"/>
            <w:tcBorders>
              <w:top w:val="single" w:sz="4" w:space="0" w:color="auto"/>
            </w:tcBorders>
            <w:shd w:val="clear" w:color="auto" w:fill="auto"/>
            <w:vAlign w:val="center"/>
          </w:tcPr>
          <w:p w14:paraId="4C15EB81"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7FF88D8D"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894072" w:rsidRPr="00701FC1" w14:paraId="39E1EECB"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3158DF6C"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PC 008</w:t>
            </w:r>
          </w:p>
        </w:tc>
        <w:tc>
          <w:tcPr>
            <w:tcW w:w="5006" w:type="dxa"/>
            <w:tcBorders>
              <w:top w:val="single" w:sz="4" w:space="0" w:color="auto"/>
            </w:tcBorders>
            <w:shd w:val="clear" w:color="auto" w:fill="auto"/>
            <w:vAlign w:val="center"/>
          </w:tcPr>
          <w:p w14:paraId="397FFFC9"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Cloxazolam</w:t>
            </w:r>
          </w:p>
        </w:tc>
        <w:tc>
          <w:tcPr>
            <w:tcW w:w="1742" w:type="dxa"/>
            <w:tcBorders>
              <w:top w:val="single" w:sz="4" w:space="0" w:color="auto"/>
            </w:tcBorders>
            <w:shd w:val="clear" w:color="auto" w:fill="auto"/>
            <w:vAlign w:val="center"/>
          </w:tcPr>
          <w:p w14:paraId="7E849BC8"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405938B9"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894072" w:rsidRPr="00701FC1" w14:paraId="72E9D3E8"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20ED4E85" w14:textId="60C8B239" w:rsidR="00306264" w:rsidRPr="00701FC1" w:rsidRDefault="00306264"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PC 016</w:t>
            </w:r>
          </w:p>
        </w:tc>
        <w:tc>
          <w:tcPr>
            <w:tcW w:w="5006" w:type="dxa"/>
            <w:tcBorders>
              <w:top w:val="single" w:sz="4" w:space="0" w:color="auto"/>
            </w:tcBorders>
            <w:shd w:val="clear" w:color="auto" w:fill="auto"/>
            <w:vAlign w:val="center"/>
          </w:tcPr>
          <w:p w14:paraId="4AEA0128" w14:textId="64C5FF07" w:rsidR="00306264" w:rsidRPr="00701FC1" w:rsidRDefault="00306264"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Clonazolam</w:t>
            </w:r>
          </w:p>
        </w:tc>
        <w:tc>
          <w:tcPr>
            <w:tcW w:w="1742" w:type="dxa"/>
            <w:tcBorders>
              <w:top w:val="single" w:sz="4" w:space="0" w:color="auto"/>
            </w:tcBorders>
            <w:shd w:val="clear" w:color="auto" w:fill="auto"/>
            <w:vAlign w:val="center"/>
          </w:tcPr>
          <w:p w14:paraId="0E3B4841" w14:textId="77777777" w:rsidR="00306264" w:rsidRPr="00701FC1" w:rsidRDefault="00306264"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134FAE99" w14:textId="77777777" w:rsidR="00306264" w:rsidRPr="00701FC1" w:rsidRDefault="00306264"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894072" w:rsidRPr="00701FC1" w14:paraId="4E40706F"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2B92B691"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PD 005</w:t>
            </w:r>
          </w:p>
        </w:tc>
        <w:tc>
          <w:tcPr>
            <w:tcW w:w="5006" w:type="dxa"/>
            <w:tcBorders>
              <w:top w:val="single" w:sz="4" w:space="0" w:color="auto"/>
            </w:tcBorders>
            <w:shd w:val="clear" w:color="auto" w:fill="auto"/>
            <w:vAlign w:val="center"/>
          </w:tcPr>
          <w:p w14:paraId="3672A3D4"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Délorazépam</w:t>
            </w:r>
          </w:p>
        </w:tc>
        <w:tc>
          <w:tcPr>
            <w:tcW w:w="1742" w:type="dxa"/>
            <w:tcBorders>
              <w:top w:val="single" w:sz="4" w:space="0" w:color="auto"/>
            </w:tcBorders>
            <w:shd w:val="clear" w:color="auto" w:fill="auto"/>
            <w:vAlign w:val="center"/>
          </w:tcPr>
          <w:p w14:paraId="6703DCF9"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1A4117F2"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894072" w:rsidRPr="00701FC1" w14:paraId="579358EF"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19264425"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PD 006</w:t>
            </w:r>
          </w:p>
        </w:tc>
        <w:tc>
          <w:tcPr>
            <w:tcW w:w="5006" w:type="dxa"/>
            <w:tcBorders>
              <w:top w:val="single" w:sz="4" w:space="0" w:color="auto"/>
            </w:tcBorders>
            <w:shd w:val="clear" w:color="auto" w:fill="auto"/>
            <w:vAlign w:val="center"/>
          </w:tcPr>
          <w:p w14:paraId="6C10EF8B"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Diazépam</w:t>
            </w:r>
          </w:p>
        </w:tc>
        <w:tc>
          <w:tcPr>
            <w:tcW w:w="1742" w:type="dxa"/>
            <w:tcBorders>
              <w:top w:val="single" w:sz="4" w:space="0" w:color="auto"/>
            </w:tcBorders>
            <w:shd w:val="clear" w:color="auto" w:fill="auto"/>
            <w:vAlign w:val="center"/>
          </w:tcPr>
          <w:p w14:paraId="60C298DC"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246F2962"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894072" w:rsidRPr="00701FC1" w14:paraId="068D6F64"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16B83023" w14:textId="3C7B6428" w:rsidR="00306264" w:rsidRPr="00701FC1" w:rsidRDefault="00306264"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PD 013</w:t>
            </w:r>
          </w:p>
        </w:tc>
        <w:tc>
          <w:tcPr>
            <w:tcW w:w="5006" w:type="dxa"/>
            <w:tcBorders>
              <w:top w:val="single" w:sz="4" w:space="0" w:color="auto"/>
            </w:tcBorders>
            <w:shd w:val="clear" w:color="auto" w:fill="auto"/>
            <w:vAlign w:val="center"/>
          </w:tcPr>
          <w:p w14:paraId="331B6869" w14:textId="33F4C392" w:rsidR="00306264" w:rsidRPr="00701FC1" w:rsidRDefault="00306264"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Diclazépam</w:t>
            </w:r>
          </w:p>
        </w:tc>
        <w:tc>
          <w:tcPr>
            <w:tcW w:w="1742" w:type="dxa"/>
            <w:tcBorders>
              <w:top w:val="single" w:sz="4" w:space="0" w:color="auto"/>
            </w:tcBorders>
            <w:shd w:val="clear" w:color="auto" w:fill="auto"/>
            <w:vAlign w:val="center"/>
          </w:tcPr>
          <w:p w14:paraId="3D8158BD" w14:textId="77777777" w:rsidR="00306264" w:rsidRPr="00701FC1" w:rsidRDefault="00306264"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26362746" w14:textId="77777777" w:rsidR="00306264" w:rsidRPr="00701FC1" w:rsidRDefault="00306264"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894072" w:rsidRPr="00701FC1" w14:paraId="4D200D57"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4AC7BBD7"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PE 001</w:t>
            </w:r>
          </w:p>
        </w:tc>
        <w:tc>
          <w:tcPr>
            <w:tcW w:w="5006" w:type="dxa"/>
            <w:tcBorders>
              <w:top w:val="single" w:sz="4" w:space="0" w:color="auto"/>
            </w:tcBorders>
            <w:shd w:val="clear" w:color="auto" w:fill="auto"/>
            <w:vAlign w:val="center"/>
          </w:tcPr>
          <w:p w14:paraId="6B7DF9F9"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Ethchlorvynol</w:t>
            </w:r>
          </w:p>
        </w:tc>
        <w:tc>
          <w:tcPr>
            <w:tcW w:w="1742" w:type="dxa"/>
            <w:tcBorders>
              <w:top w:val="single" w:sz="4" w:space="0" w:color="auto"/>
            </w:tcBorders>
            <w:shd w:val="clear" w:color="auto" w:fill="auto"/>
            <w:vAlign w:val="center"/>
          </w:tcPr>
          <w:p w14:paraId="5AEBC19D"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216F7D21"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23065A" w:rsidRPr="00701FC1" w14:paraId="1C8CD194"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61AC9ED7"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PE 002</w:t>
            </w:r>
          </w:p>
        </w:tc>
        <w:tc>
          <w:tcPr>
            <w:tcW w:w="5006" w:type="dxa"/>
            <w:tcBorders>
              <w:top w:val="single" w:sz="4" w:space="0" w:color="auto"/>
            </w:tcBorders>
            <w:shd w:val="clear" w:color="auto" w:fill="auto"/>
            <w:vAlign w:val="center"/>
          </w:tcPr>
          <w:p w14:paraId="36568EF3"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Éthinamate</w:t>
            </w:r>
          </w:p>
        </w:tc>
        <w:tc>
          <w:tcPr>
            <w:tcW w:w="1742" w:type="dxa"/>
            <w:tcBorders>
              <w:top w:val="single" w:sz="4" w:space="0" w:color="auto"/>
            </w:tcBorders>
            <w:shd w:val="clear" w:color="auto" w:fill="auto"/>
            <w:vAlign w:val="center"/>
          </w:tcPr>
          <w:p w14:paraId="31B6C8E2"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4C456051"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23065A" w:rsidRPr="00701FC1" w14:paraId="4829F7A1"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6150DF8C"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PE 003</w:t>
            </w:r>
          </w:p>
        </w:tc>
        <w:tc>
          <w:tcPr>
            <w:tcW w:w="5006" w:type="dxa"/>
            <w:tcBorders>
              <w:top w:val="single" w:sz="4" w:space="0" w:color="auto"/>
            </w:tcBorders>
            <w:shd w:val="clear" w:color="auto" w:fill="auto"/>
            <w:vAlign w:val="center"/>
          </w:tcPr>
          <w:p w14:paraId="769CF451"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Estazolam</w:t>
            </w:r>
          </w:p>
        </w:tc>
        <w:tc>
          <w:tcPr>
            <w:tcW w:w="1742" w:type="dxa"/>
            <w:tcBorders>
              <w:top w:val="single" w:sz="4" w:space="0" w:color="auto"/>
            </w:tcBorders>
            <w:shd w:val="clear" w:color="auto" w:fill="auto"/>
            <w:vAlign w:val="center"/>
          </w:tcPr>
          <w:p w14:paraId="7E55CE4B"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3CD811A7"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23065A" w:rsidRPr="00701FC1" w14:paraId="29ED9DAD"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0D0DABAA"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PE 004</w:t>
            </w:r>
          </w:p>
        </w:tc>
        <w:tc>
          <w:tcPr>
            <w:tcW w:w="5006" w:type="dxa"/>
            <w:tcBorders>
              <w:top w:val="single" w:sz="4" w:space="0" w:color="auto"/>
            </w:tcBorders>
            <w:shd w:val="clear" w:color="auto" w:fill="auto"/>
            <w:vAlign w:val="center"/>
          </w:tcPr>
          <w:p w14:paraId="607F59DE" w14:textId="5A05C02C"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Loflazépate d</w:t>
            </w:r>
            <w:r w:rsidR="00541C70">
              <w:rPr>
                <w:rFonts w:asciiTheme="majorBidi" w:eastAsia="SimSun" w:hAnsiTheme="majorBidi" w:cstheme="majorBidi"/>
                <w:iCs/>
                <w:spacing w:val="0"/>
                <w:w w:val="100"/>
                <w:sz w:val="24"/>
                <w:szCs w:val="24"/>
                <w:lang w:val="fr-FR" w:eastAsia="zh-CN"/>
              </w:rPr>
              <w:t>’</w:t>
            </w:r>
            <w:r w:rsidRPr="00701FC1">
              <w:rPr>
                <w:rFonts w:asciiTheme="majorBidi" w:eastAsia="SimSun" w:hAnsiTheme="majorBidi" w:cstheme="majorBidi"/>
                <w:iCs/>
                <w:spacing w:val="0"/>
                <w:w w:val="100"/>
                <w:sz w:val="24"/>
                <w:szCs w:val="24"/>
                <w:lang w:val="fr-FR" w:eastAsia="zh-CN"/>
              </w:rPr>
              <w:t>éthyle</w:t>
            </w:r>
          </w:p>
        </w:tc>
        <w:tc>
          <w:tcPr>
            <w:tcW w:w="1742" w:type="dxa"/>
            <w:tcBorders>
              <w:top w:val="single" w:sz="4" w:space="0" w:color="auto"/>
            </w:tcBorders>
            <w:shd w:val="clear" w:color="auto" w:fill="auto"/>
            <w:vAlign w:val="center"/>
          </w:tcPr>
          <w:p w14:paraId="10A793EF"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07E2FC16"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23065A" w:rsidRPr="00701FC1" w14:paraId="1D53B584"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1BC6CCD8"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PE 005</w:t>
            </w:r>
          </w:p>
        </w:tc>
        <w:tc>
          <w:tcPr>
            <w:tcW w:w="5006" w:type="dxa"/>
            <w:tcBorders>
              <w:top w:val="single" w:sz="4" w:space="0" w:color="auto"/>
            </w:tcBorders>
            <w:shd w:val="clear" w:color="auto" w:fill="auto"/>
            <w:vAlign w:val="center"/>
          </w:tcPr>
          <w:p w14:paraId="34AD2986"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Étilamfétamine</w:t>
            </w:r>
          </w:p>
        </w:tc>
        <w:tc>
          <w:tcPr>
            <w:tcW w:w="1742" w:type="dxa"/>
            <w:tcBorders>
              <w:top w:val="single" w:sz="4" w:space="0" w:color="auto"/>
            </w:tcBorders>
            <w:shd w:val="clear" w:color="auto" w:fill="auto"/>
            <w:vAlign w:val="center"/>
          </w:tcPr>
          <w:p w14:paraId="721ED637"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240CE256"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23065A" w:rsidRPr="00701FC1" w14:paraId="683E695C"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2F674C3D"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PE 009</w:t>
            </w:r>
          </w:p>
        </w:tc>
        <w:tc>
          <w:tcPr>
            <w:tcW w:w="5006" w:type="dxa"/>
            <w:tcBorders>
              <w:top w:val="single" w:sz="4" w:space="0" w:color="auto"/>
            </w:tcBorders>
            <w:shd w:val="clear" w:color="auto" w:fill="auto"/>
            <w:vAlign w:val="center"/>
          </w:tcPr>
          <w:p w14:paraId="28E49E59"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Étizolam</w:t>
            </w:r>
          </w:p>
        </w:tc>
        <w:tc>
          <w:tcPr>
            <w:tcW w:w="1742" w:type="dxa"/>
            <w:tcBorders>
              <w:top w:val="single" w:sz="4" w:space="0" w:color="auto"/>
            </w:tcBorders>
            <w:shd w:val="clear" w:color="auto" w:fill="auto"/>
            <w:vAlign w:val="center"/>
          </w:tcPr>
          <w:p w14:paraId="659B7C2B"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18F77489"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23065A" w:rsidRPr="00701FC1" w14:paraId="16CBAEB4"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3D5CD41A"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PF 001</w:t>
            </w:r>
          </w:p>
        </w:tc>
        <w:tc>
          <w:tcPr>
            <w:tcW w:w="5006" w:type="dxa"/>
            <w:tcBorders>
              <w:top w:val="single" w:sz="4" w:space="0" w:color="auto"/>
            </w:tcBorders>
            <w:shd w:val="clear" w:color="auto" w:fill="auto"/>
            <w:vAlign w:val="center"/>
          </w:tcPr>
          <w:p w14:paraId="2D41AF94"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Fludiazépam</w:t>
            </w:r>
          </w:p>
        </w:tc>
        <w:tc>
          <w:tcPr>
            <w:tcW w:w="1742" w:type="dxa"/>
            <w:tcBorders>
              <w:top w:val="single" w:sz="4" w:space="0" w:color="auto"/>
            </w:tcBorders>
            <w:shd w:val="clear" w:color="auto" w:fill="auto"/>
            <w:vAlign w:val="center"/>
          </w:tcPr>
          <w:p w14:paraId="4BF99B34"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41C3FCF2"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23065A" w:rsidRPr="00701FC1" w14:paraId="1522D840"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1EF9DA41"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PF 003</w:t>
            </w:r>
          </w:p>
        </w:tc>
        <w:tc>
          <w:tcPr>
            <w:tcW w:w="5006" w:type="dxa"/>
            <w:tcBorders>
              <w:top w:val="single" w:sz="4" w:space="0" w:color="auto"/>
            </w:tcBorders>
            <w:shd w:val="clear" w:color="auto" w:fill="auto"/>
            <w:vAlign w:val="center"/>
          </w:tcPr>
          <w:p w14:paraId="72369F31"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Flurazépam</w:t>
            </w:r>
          </w:p>
        </w:tc>
        <w:tc>
          <w:tcPr>
            <w:tcW w:w="1742" w:type="dxa"/>
            <w:tcBorders>
              <w:top w:val="single" w:sz="4" w:space="0" w:color="auto"/>
            </w:tcBorders>
            <w:shd w:val="clear" w:color="auto" w:fill="auto"/>
            <w:vAlign w:val="center"/>
          </w:tcPr>
          <w:p w14:paraId="348601C1"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13FE12C5"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23065A" w:rsidRPr="00701FC1" w14:paraId="5B4C90B6"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74CECA11"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PF 004</w:t>
            </w:r>
          </w:p>
        </w:tc>
        <w:tc>
          <w:tcPr>
            <w:tcW w:w="5006" w:type="dxa"/>
            <w:tcBorders>
              <w:top w:val="single" w:sz="4" w:space="0" w:color="auto"/>
            </w:tcBorders>
            <w:shd w:val="clear" w:color="auto" w:fill="auto"/>
            <w:vAlign w:val="center"/>
          </w:tcPr>
          <w:p w14:paraId="3C2ADE92"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Fencamfamine</w:t>
            </w:r>
          </w:p>
        </w:tc>
        <w:tc>
          <w:tcPr>
            <w:tcW w:w="1742" w:type="dxa"/>
            <w:tcBorders>
              <w:top w:val="single" w:sz="4" w:space="0" w:color="auto"/>
            </w:tcBorders>
            <w:shd w:val="clear" w:color="auto" w:fill="auto"/>
            <w:vAlign w:val="center"/>
          </w:tcPr>
          <w:p w14:paraId="53A94C32"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20DD0D1B"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23065A" w:rsidRPr="00701FC1" w14:paraId="08542017"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23587009"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PF 006</w:t>
            </w:r>
          </w:p>
        </w:tc>
        <w:tc>
          <w:tcPr>
            <w:tcW w:w="5006" w:type="dxa"/>
            <w:tcBorders>
              <w:top w:val="single" w:sz="4" w:space="0" w:color="auto"/>
            </w:tcBorders>
            <w:shd w:val="clear" w:color="auto" w:fill="auto"/>
            <w:vAlign w:val="center"/>
          </w:tcPr>
          <w:p w14:paraId="12CEBB8D"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Fenproporex</w:t>
            </w:r>
          </w:p>
        </w:tc>
        <w:tc>
          <w:tcPr>
            <w:tcW w:w="1742" w:type="dxa"/>
            <w:tcBorders>
              <w:top w:val="single" w:sz="4" w:space="0" w:color="auto"/>
            </w:tcBorders>
            <w:shd w:val="clear" w:color="auto" w:fill="auto"/>
            <w:vAlign w:val="center"/>
          </w:tcPr>
          <w:p w14:paraId="1FFDBF21"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649A2396"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23065A" w:rsidRPr="00701FC1" w14:paraId="6AE943C7"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1E5FC9BB"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lastRenderedPageBreak/>
              <w:t>PF 011</w:t>
            </w:r>
          </w:p>
        </w:tc>
        <w:tc>
          <w:tcPr>
            <w:tcW w:w="5006" w:type="dxa"/>
            <w:tcBorders>
              <w:top w:val="single" w:sz="4" w:space="0" w:color="auto"/>
            </w:tcBorders>
            <w:shd w:val="clear" w:color="auto" w:fill="auto"/>
            <w:vAlign w:val="center"/>
          </w:tcPr>
          <w:p w14:paraId="5BCAC753"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Flualprazolam</w:t>
            </w:r>
          </w:p>
        </w:tc>
        <w:tc>
          <w:tcPr>
            <w:tcW w:w="1742" w:type="dxa"/>
            <w:tcBorders>
              <w:top w:val="single" w:sz="4" w:space="0" w:color="auto"/>
            </w:tcBorders>
            <w:shd w:val="clear" w:color="auto" w:fill="auto"/>
            <w:vAlign w:val="center"/>
          </w:tcPr>
          <w:p w14:paraId="0D4DA46E"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76A9CB4D"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23065A" w:rsidRPr="00701FC1" w14:paraId="2957C84D"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298DDBB3" w14:textId="03C1AABC" w:rsidR="00306264" w:rsidRPr="00701FC1" w:rsidRDefault="00306264"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PF 012</w:t>
            </w:r>
          </w:p>
        </w:tc>
        <w:tc>
          <w:tcPr>
            <w:tcW w:w="5006" w:type="dxa"/>
            <w:tcBorders>
              <w:top w:val="single" w:sz="4" w:space="0" w:color="auto"/>
            </w:tcBorders>
            <w:shd w:val="clear" w:color="auto" w:fill="auto"/>
            <w:vAlign w:val="center"/>
          </w:tcPr>
          <w:p w14:paraId="42322AA2" w14:textId="1F197E42" w:rsidR="00306264" w:rsidRPr="00701FC1" w:rsidRDefault="00306264"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Flubromazolam</w:t>
            </w:r>
          </w:p>
        </w:tc>
        <w:tc>
          <w:tcPr>
            <w:tcW w:w="1742" w:type="dxa"/>
            <w:tcBorders>
              <w:top w:val="single" w:sz="4" w:space="0" w:color="auto"/>
            </w:tcBorders>
            <w:shd w:val="clear" w:color="auto" w:fill="auto"/>
            <w:vAlign w:val="center"/>
          </w:tcPr>
          <w:p w14:paraId="199A6311" w14:textId="77777777" w:rsidR="00306264" w:rsidRPr="00701FC1" w:rsidRDefault="00306264"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52D75153" w14:textId="77777777" w:rsidR="00306264" w:rsidRPr="00701FC1" w:rsidRDefault="00306264"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23065A" w:rsidRPr="00701FC1" w14:paraId="7FD7D5B6"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11DA1E69"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PH 001</w:t>
            </w:r>
          </w:p>
        </w:tc>
        <w:tc>
          <w:tcPr>
            <w:tcW w:w="5006" w:type="dxa"/>
            <w:tcBorders>
              <w:top w:val="single" w:sz="4" w:space="0" w:color="auto"/>
            </w:tcBorders>
            <w:shd w:val="clear" w:color="auto" w:fill="auto"/>
            <w:vAlign w:val="center"/>
          </w:tcPr>
          <w:p w14:paraId="77CD5205" w14:textId="77777777" w:rsidR="00FA1F67" w:rsidRPr="00701FC1" w:rsidRDefault="00FA1F67" w:rsidP="00577906">
            <w:pPr>
              <w:pStyle w:val="BodyText"/>
              <w:spacing w:line="240" w:lineRule="atLeast"/>
              <w:ind w:left="111" w:hanging="54"/>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Halazépam</w:t>
            </w:r>
          </w:p>
        </w:tc>
        <w:tc>
          <w:tcPr>
            <w:tcW w:w="1742" w:type="dxa"/>
            <w:tcBorders>
              <w:top w:val="single" w:sz="4" w:space="0" w:color="auto"/>
            </w:tcBorders>
            <w:shd w:val="clear" w:color="auto" w:fill="auto"/>
            <w:vAlign w:val="center"/>
          </w:tcPr>
          <w:p w14:paraId="1AD08CA5"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4DB04F1C"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23065A" w:rsidRPr="00701FC1" w14:paraId="73BD7FA2"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162EA094"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PH 002</w:t>
            </w:r>
          </w:p>
        </w:tc>
        <w:tc>
          <w:tcPr>
            <w:tcW w:w="5006" w:type="dxa"/>
            <w:tcBorders>
              <w:top w:val="single" w:sz="4" w:space="0" w:color="auto"/>
            </w:tcBorders>
            <w:shd w:val="clear" w:color="auto" w:fill="auto"/>
            <w:vAlign w:val="center"/>
          </w:tcPr>
          <w:p w14:paraId="15D3122E"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Haloxazolam</w:t>
            </w:r>
          </w:p>
        </w:tc>
        <w:tc>
          <w:tcPr>
            <w:tcW w:w="1742" w:type="dxa"/>
            <w:tcBorders>
              <w:top w:val="single" w:sz="4" w:space="0" w:color="auto"/>
            </w:tcBorders>
            <w:shd w:val="clear" w:color="auto" w:fill="auto"/>
            <w:vAlign w:val="center"/>
          </w:tcPr>
          <w:p w14:paraId="5D6D1BF7"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3DD6C7D8"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23065A" w:rsidRPr="00701FC1" w14:paraId="26A80B01"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47D665B5"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PK 001</w:t>
            </w:r>
          </w:p>
        </w:tc>
        <w:tc>
          <w:tcPr>
            <w:tcW w:w="5006" w:type="dxa"/>
            <w:tcBorders>
              <w:top w:val="single" w:sz="4" w:space="0" w:color="auto"/>
            </w:tcBorders>
            <w:shd w:val="clear" w:color="auto" w:fill="auto"/>
            <w:vAlign w:val="center"/>
          </w:tcPr>
          <w:p w14:paraId="0708B456"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Kétazolam</w:t>
            </w:r>
          </w:p>
        </w:tc>
        <w:tc>
          <w:tcPr>
            <w:tcW w:w="1742" w:type="dxa"/>
            <w:tcBorders>
              <w:top w:val="single" w:sz="4" w:space="0" w:color="auto"/>
            </w:tcBorders>
            <w:shd w:val="clear" w:color="auto" w:fill="auto"/>
            <w:vAlign w:val="center"/>
          </w:tcPr>
          <w:p w14:paraId="73FB0A13"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00BE7C02"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23065A" w:rsidRPr="00701FC1" w14:paraId="431CC9B4"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17BAFAA3"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PL 001</w:t>
            </w:r>
          </w:p>
        </w:tc>
        <w:tc>
          <w:tcPr>
            <w:tcW w:w="5006" w:type="dxa"/>
            <w:tcBorders>
              <w:top w:val="single" w:sz="4" w:space="0" w:color="auto"/>
            </w:tcBorders>
            <w:shd w:val="clear" w:color="auto" w:fill="auto"/>
            <w:vAlign w:val="center"/>
          </w:tcPr>
          <w:p w14:paraId="7B2DF2F3"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Léfétamine, SPA</w:t>
            </w:r>
          </w:p>
        </w:tc>
        <w:tc>
          <w:tcPr>
            <w:tcW w:w="1742" w:type="dxa"/>
            <w:tcBorders>
              <w:top w:val="single" w:sz="4" w:space="0" w:color="auto"/>
            </w:tcBorders>
            <w:shd w:val="clear" w:color="auto" w:fill="auto"/>
            <w:vAlign w:val="center"/>
          </w:tcPr>
          <w:p w14:paraId="2CCE5185"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021A3981"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23065A" w:rsidRPr="00701FC1" w14:paraId="0092705D"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4272CEF1"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PL 003</w:t>
            </w:r>
          </w:p>
        </w:tc>
        <w:tc>
          <w:tcPr>
            <w:tcW w:w="5006" w:type="dxa"/>
            <w:tcBorders>
              <w:top w:val="single" w:sz="4" w:space="0" w:color="auto"/>
            </w:tcBorders>
            <w:shd w:val="clear" w:color="auto" w:fill="auto"/>
            <w:vAlign w:val="center"/>
          </w:tcPr>
          <w:p w14:paraId="4979C825"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Loprazolam</w:t>
            </w:r>
          </w:p>
        </w:tc>
        <w:tc>
          <w:tcPr>
            <w:tcW w:w="1742" w:type="dxa"/>
            <w:tcBorders>
              <w:top w:val="single" w:sz="4" w:space="0" w:color="auto"/>
            </w:tcBorders>
            <w:shd w:val="clear" w:color="auto" w:fill="auto"/>
            <w:vAlign w:val="center"/>
          </w:tcPr>
          <w:p w14:paraId="6000100D"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7D74B00A"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894072" w:rsidRPr="00701FC1" w14:paraId="6FC8A762"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0CED55A9"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PL 004</w:t>
            </w:r>
          </w:p>
        </w:tc>
        <w:tc>
          <w:tcPr>
            <w:tcW w:w="5006" w:type="dxa"/>
            <w:tcBorders>
              <w:top w:val="single" w:sz="4" w:space="0" w:color="auto"/>
            </w:tcBorders>
            <w:shd w:val="clear" w:color="auto" w:fill="auto"/>
            <w:vAlign w:val="center"/>
          </w:tcPr>
          <w:p w14:paraId="07FBFEE1"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Lorazépam</w:t>
            </w:r>
          </w:p>
        </w:tc>
        <w:tc>
          <w:tcPr>
            <w:tcW w:w="1742" w:type="dxa"/>
            <w:tcBorders>
              <w:top w:val="single" w:sz="4" w:space="0" w:color="auto"/>
            </w:tcBorders>
            <w:shd w:val="clear" w:color="auto" w:fill="auto"/>
            <w:vAlign w:val="center"/>
          </w:tcPr>
          <w:p w14:paraId="696DAB7B"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2F58768C"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23065A" w:rsidRPr="00701FC1" w14:paraId="63501BF0"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7FCA4239"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PL 005</w:t>
            </w:r>
          </w:p>
        </w:tc>
        <w:tc>
          <w:tcPr>
            <w:tcW w:w="5006" w:type="dxa"/>
            <w:tcBorders>
              <w:top w:val="single" w:sz="4" w:space="0" w:color="auto"/>
            </w:tcBorders>
            <w:shd w:val="clear" w:color="auto" w:fill="auto"/>
            <w:vAlign w:val="center"/>
          </w:tcPr>
          <w:p w14:paraId="0D5B8D01"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Lormétazépam</w:t>
            </w:r>
          </w:p>
        </w:tc>
        <w:tc>
          <w:tcPr>
            <w:tcW w:w="1742" w:type="dxa"/>
            <w:tcBorders>
              <w:top w:val="single" w:sz="4" w:space="0" w:color="auto"/>
            </w:tcBorders>
            <w:shd w:val="clear" w:color="auto" w:fill="auto"/>
            <w:vAlign w:val="center"/>
          </w:tcPr>
          <w:p w14:paraId="0C3D226D"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205E78E1"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23065A" w:rsidRPr="00701FC1" w14:paraId="0AFFA90E"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134CBBFA"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PM 001</w:t>
            </w:r>
          </w:p>
        </w:tc>
        <w:tc>
          <w:tcPr>
            <w:tcW w:w="5006" w:type="dxa"/>
            <w:tcBorders>
              <w:top w:val="single" w:sz="4" w:space="0" w:color="auto"/>
            </w:tcBorders>
            <w:shd w:val="clear" w:color="auto" w:fill="auto"/>
            <w:vAlign w:val="center"/>
          </w:tcPr>
          <w:p w14:paraId="01D42DFB"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Mazindol</w:t>
            </w:r>
          </w:p>
        </w:tc>
        <w:tc>
          <w:tcPr>
            <w:tcW w:w="1742" w:type="dxa"/>
            <w:tcBorders>
              <w:top w:val="single" w:sz="4" w:space="0" w:color="auto"/>
            </w:tcBorders>
            <w:shd w:val="clear" w:color="auto" w:fill="auto"/>
            <w:vAlign w:val="center"/>
          </w:tcPr>
          <w:p w14:paraId="43F4A696"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1BA7AF60"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23065A" w:rsidRPr="00701FC1" w14:paraId="1FFCC9B4"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0D0533E3"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PM 003</w:t>
            </w:r>
          </w:p>
        </w:tc>
        <w:tc>
          <w:tcPr>
            <w:tcW w:w="5006" w:type="dxa"/>
            <w:tcBorders>
              <w:top w:val="single" w:sz="4" w:space="0" w:color="auto"/>
            </w:tcBorders>
            <w:shd w:val="clear" w:color="auto" w:fill="auto"/>
            <w:vAlign w:val="center"/>
          </w:tcPr>
          <w:p w14:paraId="1BA44EFA"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Méprobamate</w:t>
            </w:r>
          </w:p>
        </w:tc>
        <w:tc>
          <w:tcPr>
            <w:tcW w:w="1742" w:type="dxa"/>
            <w:tcBorders>
              <w:top w:val="single" w:sz="4" w:space="0" w:color="auto"/>
            </w:tcBorders>
            <w:shd w:val="clear" w:color="auto" w:fill="auto"/>
            <w:vAlign w:val="center"/>
          </w:tcPr>
          <w:p w14:paraId="0976998D"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25ED69B3"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23065A" w:rsidRPr="00701FC1" w14:paraId="53E2CAE0"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3FD2B16B"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PM 008</w:t>
            </w:r>
          </w:p>
        </w:tc>
        <w:tc>
          <w:tcPr>
            <w:tcW w:w="5006" w:type="dxa"/>
            <w:tcBorders>
              <w:top w:val="single" w:sz="4" w:space="0" w:color="auto"/>
            </w:tcBorders>
            <w:shd w:val="clear" w:color="auto" w:fill="auto"/>
            <w:vAlign w:val="center"/>
          </w:tcPr>
          <w:p w14:paraId="10ED2419"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Méthylphénobarbital</w:t>
            </w:r>
          </w:p>
        </w:tc>
        <w:tc>
          <w:tcPr>
            <w:tcW w:w="1742" w:type="dxa"/>
            <w:tcBorders>
              <w:top w:val="single" w:sz="4" w:space="0" w:color="auto"/>
            </w:tcBorders>
            <w:shd w:val="clear" w:color="auto" w:fill="auto"/>
            <w:vAlign w:val="center"/>
          </w:tcPr>
          <w:p w14:paraId="748E9ED5"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1E7043B9"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23065A" w:rsidRPr="00701FC1" w14:paraId="244AB909"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3E8DD5D5"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PM 009</w:t>
            </w:r>
          </w:p>
        </w:tc>
        <w:tc>
          <w:tcPr>
            <w:tcW w:w="5006" w:type="dxa"/>
            <w:tcBorders>
              <w:top w:val="single" w:sz="4" w:space="0" w:color="auto"/>
            </w:tcBorders>
            <w:shd w:val="clear" w:color="auto" w:fill="auto"/>
            <w:vAlign w:val="center"/>
          </w:tcPr>
          <w:p w14:paraId="625119C7"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Méthyprylone</w:t>
            </w:r>
          </w:p>
        </w:tc>
        <w:tc>
          <w:tcPr>
            <w:tcW w:w="1742" w:type="dxa"/>
            <w:tcBorders>
              <w:top w:val="single" w:sz="4" w:space="0" w:color="auto"/>
            </w:tcBorders>
            <w:shd w:val="clear" w:color="auto" w:fill="auto"/>
            <w:vAlign w:val="center"/>
          </w:tcPr>
          <w:p w14:paraId="5C56D97B"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0AE23CFF"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23065A" w:rsidRPr="00701FC1" w14:paraId="008E0B35"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61A96329"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PM 010</w:t>
            </w:r>
          </w:p>
        </w:tc>
        <w:tc>
          <w:tcPr>
            <w:tcW w:w="5006" w:type="dxa"/>
            <w:tcBorders>
              <w:top w:val="single" w:sz="4" w:space="0" w:color="auto"/>
            </w:tcBorders>
            <w:shd w:val="clear" w:color="auto" w:fill="auto"/>
            <w:vAlign w:val="center"/>
          </w:tcPr>
          <w:p w14:paraId="3A4E1461"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Médazépam</w:t>
            </w:r>
          </w:p>
        </w:tc>
        <w:tc>
          <w:tcPr>
            <w:tcW w:w="1742" w:type="dxa"/>
            <w:tcBorders>
              <w:top w:val="single" w:sz="4" w:space="0" w:color="auto"/>
            </w:tcBorders>
            <w:shd w:val="clear" w:color="auto" w:fill="auto"/>
            <w:vAlign w:val="center"/>
          </w:tcPr>
          <w:p w14:paraId="6070AA13"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5D3976C3"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23065A" w:rsidRPr="00701FC1" w14:paraId="67455C3D"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6450A719"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PM 012</w:t>
            </w:r>
          </w:p>
        </w:tc>
        <w:tc>
          <w:tcPr>
            <w:tcW w:w="5006" w:type="dxa"/>
            <w:tcBorders>
              <w:top w:val="single" w:sz="4" w:space="0" w:color="auto"/>
            </w:tcBorders>
            <w:shd w:val="clear" w:color="auto" w:fill="auto"/>
            <w:vAlign w:val="center"/>
          </w:tcPr>
          <w:p w14:paraId="052768CA"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Méfénorex</w:t>
            </w:r>
          </w:p>
        </w:tc>
        <w:tc>
          <w:tcPr>
            <w:tcW w:w="1742" w:type="dxa"/>
            <w:tcBorders>
              <w:top w:val="single" w:sz="4" w:space="0" w:color="auto"/>
            </w:tcBorders>
            <w:shd w:val="clear" w:color="auto" w:fill="auto"/>
            <w:vAlign w:val="center"/>
          </w:tcPr>
          <w:p w14:paraId="53EBD23E"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18ED6B98"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23065A" w:rsidRPr="00701FC1" w14:paraId="1B460382"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6AF08EF0"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PM 016</w:t>
            </w:r>
          </w:p>
        </w:tc>
        <w:tc>
          <w:tcPr>
            <w:tcW w:w="5006" w:type="dxa"/>
            <w:tcBorders>
              <w:top w:val="single" w:sz="4" w:space="0" w:color="auto"/>
            </w:tcBorders>
            <w:shd w:val="clear" w:color="auto" w:fill="auto"/>
            <w:vAlign w:val="center"/>
          </w:tcPr>
          <w:p w14:paraId="29A873EA"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Midazolam</w:t>
            </w:r>
          </w:p>
        </w:tc>
        <w:tc>
          <w:tcPr>
            <w:tcW w:w="1742" w:type="dxa"/>
            <w:tcBorders>
              <w:top w:val="single" w:sz="4" w:space="0" w:color="auto"/>
            </w:tcBorders>
            <w:shd w:val="clear" w:color="auto" w:fill="auto"/>
            <w:vAlign w:val="center"/>
          </w:tcPr>
          <w:p w14:paraId="3E73B30C"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77A8A16E"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23065A" w:rsidRPr="00701FC1" w14:paraId="126B6159"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68014028"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PM 018</w:t>
            </w:r>
          </w:p>
        </w:tc>
        <w:tc>
          <w:tcPr>
            <w:tcW w:w="5006" w:type="dxa"/>
            <w:tcBorders>
              <w:top w:val="single" w:sz="4" w:space="0" w:color="auto"/>
            </w:tcBorders>
            <w:shd w:val="clear" w:color="auto" w:fill="auto"/>
            <w:vAlign w:val="center"/>
          </w:tcPr>
          <w:p w14:paraId="130725A3"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Mésocarbe</w:t>
            </w:r>
          </w:p>
        </w:tc>
        <w:tc>
          <w:tcPr>
            <w:tcW w:w="1742" w:type="dxa"/>
            <w:tcBorders>
              <w:top w:val="single" w:sz="4" w:space="0" w:color="auto"/>
            </w:tcBorders>
            <w:shd w:val="clear" w:color="auto" w:fill="auto"/>
            <w:vAlign w:val="center"/>
          </w:tcPr>
          <w:p w14:paraId="143B8F4C"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4BF5091C"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23065A" w:rsidRPr="00701FC1" w14:paraId="3458E221"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3C825592"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PN 001</w:t>
            </w:r>
          </w:p>
        </w:tc>
        <w:tc>
          <w:tcPr>
            <w:tcW w:w="5006" w:type="dxa"/>
            <w:tcBorders>
              <w:top w:val="single" w:sz="4" w:space="0" w:color="auto"/>
            </w:tcBorders>
            <w:shd w:val="clear" w:color="auto" w:fill="auto"/>
            <w:vAlign w:val="center"/>
          </w:tcPr>
          <w:p w14:paraId="6F198B64"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Nimétazépam</w:t>
            </w:r>
          </w:p>
        </w:tc>
        <w:tc>
          <w:tcPr>
            <w:tcW w:w="1742" w:type="dxa"/>
            <w:tcBorders>
              <w:top w:val="single" w:sz="4" w:space="0" w:color="auto"/>
            </w:tcBorders>
            <w:shd w:val="clear" w:color="auto" w:fill="auto"/>
            <w:vAlign w:val="center"/>
          </w:tcPr>
          <w:p w14:paraId="420574DD"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66610DBC"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23065A" w:rsidRPr="00701FC1" w14:paraId="5F38A9B7"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50E7D6FE"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PN 002</w:t>
            </w:r>
          </w:p>
        </w:tc>
        <w:tc>
          <w:tcPr>
            <w:tcW w:w="5006" w:type="dxa"/>
            <w:tcBorders>
              <w:top w:val="single" w:sz="4" w:space="0" w:color="auto"/>
            </w:tcBorders>
            <w:shd w:val="clear" w:color="auto" w:fill="auto"/>
            <w:vAlign w:val="center"/>
          </w:tcPr>
          <w:p w14:paraId="692FA14B"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Nitrazépam</w:t>
            </w:r>
          </w:p>
        </w:tc>
        <w:tc>
          <w:tcPr>
            <w:tcW w:w="1742" w:type="dxa"/>
            <w:tcBorders>
              <w:top w:val="single" w:sz="4" w:space="0" w:color="auto"/>
            </w:tcBorders>
            <w:shd w:val="clear" w:color="auto" w:fill="auto"/>
            <w:vAlign w:val="center"/>
          </w:tcPr>
          <w:p w14:paraId="634B9DF9"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66F85097"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23065A" w:rsidRPr="00701FC1" w14:paraId="16EB4710"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1BD3AACC"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PN 003</w:t>
            </w:r>
          </w:p>
        </w:tc>
        <w:tc>
          <w:tcPr>
            <w:tcW w:w="5006" w:type="dxa"/>
            <w:tcBorders>
              <w:top w:val="single" w:sz="4" w:space="0" w:color="auto"/>
            </w:tcBorders>
            <w:shd w:val="clear" w:color="auto" w:fill="auto"/>
            <w:vAlign w:val="center"/>
          </w:tcPr>
          <w:p w14:paraId="224C1B5E"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Nordazépam</w:t>
            </w:r>
          </w:p>
        </w:tc>
        <w:tc>
          <w:tcPr>
            <w:tcW w:w="1742" w:type="dxa"/>
            <w:tcBorders>
              <w:top w:val="single" w:sz="4" w:space="0" w:color="auto"/>
            </w:tcBorders>
            <w:shd w:val="clear" w:color="auto" w:fill="auto"/>
            <w:vAlign w:val="center"/>
          </w:tcPr>
          <w:p w14:paraId="5CC2B505"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34A772C9"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23065A" w:rsidRPr="00701FC1" w14:paraId="13351464"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5B11F393"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PO 001</w:t>
            </w:r>
          </w:p>
        </w:tc>
        <w:tc>
          <w:tcPr>
            <w:tcW w:w="5006" w:type="dxa"/>
            <w:tcBorders>
              <w:top w:val="single" w:sz="4" w:space="0" w:color="auto"/>
            </w:tcBorders>
            <w:shd w:val="clear" w:color="auto" w:fill="auto"/>
            <w:vAlign w:val="center"/>
          </w:tcPr>
          <w:p w14:paraId="5ABA222C"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Oxazépam</w:t>
            </w:r>
          </w:p>
        </w:tc>
        <w:tc>
          <w:tcPr>
            <w:tcW w:w="1742" w:type="dxa"/>
            <w:tcBorders>
              <w:top w:val="single" w:sz="4" w:space="0" w:color="auto"/>
            </w:tcBorders>
            <w:shd w:val="clear" w:color="auto" w:fill="auto"/>
            <w:vAlign w:val="center"/>
          </w:tcPr>
          <w:p w14:paraId="31BDCEAC"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59AE6A69"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23065A" w:rsidRPr="00701FC1" w14:paraId="478217AF"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765BF66C"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PO 002</w:t>
            </w:r>
          </w:p>
        </w:tc>
        <w:tc>
          <w:tcPr>
            <w:tcW w:w="5006" w:type="dxa"/>
            <w:tcBorders>
              <w:top w:val="single" w:sz="4" w:space="0" w:color="auto"/>
            </w:tcBorders>
            <w:shd w:val="clear" w:color="auto" w:fill="auto"/>
            <w:vAlign w:val="center"/>
          </w:tcPr>
          <w:p w14:paraId="410992FB"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Oxazolam</w:t>
            </w:r>
          </w:p>
        </w:tc>
        <w:tc>
          <w:tcPr>
            <w:tcW w:w="1742" w:type="dxa"/>
            <w:tcBorders>
              <w:top w:val="single" w:sz="4" w:space="0" w:color="auto"/>
            </w:tcBorders>
            <w:shd w:val="clear" w:color="auto" w:fill="auto"/>
            <w:vAlign w:val="center"/>
          </w:tcPr>
          <w:p w14:paraId="275889DE"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0AADC598"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23065A" w:rsidRPr="00701FC1" w14:paraId="763D51D2"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64D368A4"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PP 004</w:t>
            </w:r>
          </w:p>
        </w:tc>
        <w:tc>
          <w:tcPr>
            <w:tcW w:w="5006" w:type="dxa"/>
            <w:tcBorders>
              <w:top w:val="single" w:sz="4" w:space="0" w:color="auto"/>
            </w:tcBorders>
            <w:shd w:val="clear" w:color="auto" w:fill="auto"/>
            <w:vAlign w:val="center"/>
          </w:tcPr>
          <w:p w14:paraId="1D625424"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Phendimétrazine</w:t>
            </w:r>
          </w:p>
        </w:tc>
        <w:tc>
          <w:tcPr>
            <w:tcW w:w="1742" w:type="dxa"/>
            <w:tcBorders>
              <w:top w:val="single" w:sz="4" w:space="0" w:color="auto"/>
            </w:tcBorders>
            <w:shd w:val="clear" w:color="auto" w:fill="auto"/>
            <w:vAlign w:val="center"/>
          </w:tcPr>
          <w:p w14:paraId="6042A685"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77FB140E"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23065A" w:rsidRPr="00701FC1" w14:paraId="6269ACC4"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2978E57E"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PP 008</w:t>
            </w:r>
          </w:p>
        </w:tc>
        <w:tc>
          <w:tcPr>
            <w:tcW w:w="5006" w:type="dxa"/>
            <w:tcBorders>
              <w:top w:val="single" w:sz="4" w:space="0" w:color="auto"/>
            </w:tcBorders>
            <w:shd w:val="clear" w:color="auto" w:fill="auto"/>
            <w:vAlign w:val="center"/>
          </w:tcPr>
          <w:p w14:paraId="1E08E486"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Phénobarbital</w:t>
            </w:r>
          </w:p>
        </w:tc>
        <w:tc>
          <w:tcPr>
            <w:tcW w:w="1742" w:type="dxa"/>
            <w:tcBorders>
              <w:top w:val="single" w:sz="4" w:space="0" w:color="auto"/>
            </w:tcBorders>
            <w:shd w:val="clear" w:color="auto" w:fill="auto"/>
            <w:vAlign w:val="center"/>
          </w:tcPr>
          <w:p w14:paraId="5633A2AC"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15F490F4"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23065A" w:rsidRPr="00701FC1" w14:paraId="57B018FF"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0B15CA07"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PP 009</w:t>
            </w:r>
          </w:p>
        </w:tc>
        <w:tc>
          <w:tcPr>
            <w:tcW w:w="5006" w:type="dxa"/>
            <w:tcBorders>
              <w:top w:val="single" w:sz="4" w:space="0" w:color="auto"/>
            </w:tcBorders>
            <w:shd w:val="clear" w:color="auto" w:fill="auto"/>
            <w:vAlign w:val="center"/>
          </w:tcPr>
          <w:p w14:paraId="5DF41475"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Phentermine</w:t>
            </w:r>
          </w:p>
        </w:tc>
        <w:tc>
          <w:tcPr>
            <w:tcW w:w="1742" w:type="dxa"/>
            <w:tcBorders>
              <w:top w:val="single" w:sz="4" w:space="0" w:color="auto"/>
            </w:tcBorders>
            <w:shd w:val="clear" w:color="auto" w:fill="auto"/>
            <w:vAlign w:val="center"/>
          </w:tcPr>
          <w:p w14:paraId="77C1A2E5"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5A931597"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23065A" w:rsidRPr="00701FC1" w14:paraId="3656E82A"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19BBD1FF"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PP 010</w:t>
            </w:r>
          </w:p>
        </w:tc>
        <w:tc>
          <w:tcPr>
            <w:tcW w:w="5006" w:type="dxa"/>
            <w:tcBorders>
              <w:top w:val="single" w:sz="4" w:space="0" w:color="auto"/>
            </w:tcBorders>
            <w:shd w:val="clear" w:color="auto" w:fill="auto"/>
            <w:vAlign w:val="center"/>
          </w:tcPr>
          <w:p w14:paraId="5573D191"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Pipradrol</w:t>
            </w:r>
          </w:p>
        </w:tc>
        <w:tc>
          <w:tcPr>
            <w:tcW w:w="1742" w:type="dxa"/>
            <w:tcBorders>
              <w:top w:val="single" w:sz="4" w:space="0" w:color="auto"/>
            </w:tcBorders>
            <w:shd w:val="clear" w:color="auto" w:fill="auto"/>
            <w:vAlign w:val="center"/>
          </w:tcPr>
          <w:p w14:paraId="573B8EC7"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22E13FBD"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23065A" w:rsidRPr="00701FC1" w14:paraId="2AA018C6"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3F155711"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PP 015</w:t>
            </w:r>
          </w:p>
        </w:tc>
        <w:tc>
          <w:tcPr>
            <w:tcW w:w="5006" w:type="dxa"/>
            <w:tcBorders>
              <w:top w:val="single" w:sz="4" w:space="0" w:color="auto"/>
            </w:tcBorders>
            <w:shd w:val="clear" w:color="auto" w:fill="auto"/>
            <w:vAlign w:val="center"/>
          </w:tcPr>
          <w:p w14:paraId="30BA0FC7"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Pinazépam</w:t>
            </w:r>
          </w:p>
        </w:tc>
        <w:tc>
          <w:tcPr>
            <w:tcW w:w="1742" w:type="dxa"/>
            <w:tcBorders>
              <w:top w:val="single" w:sz="4" w:space="0" w:color="auto"/>
            </w:tcBorders>
            <w:shd w:val="clear" w:color="auto" w:fill="auto"/>
            <w:vAlign w:val="center"/>
          </w:tcPr>
          <w:p w14:paraId="6CFC0EA5"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1CCAC97A"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23065A" w:rsidRPr="00701FC1" w14:paraId="2A8E23ED"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5AE33A65"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PP 016</w:t>
            </w:r>
          </w:p>
        </w:tc>
        <w:tc>
          <w:tcPr>
            <w:tcW w:w="5006" w:type="dxa"/>
            <w:tcBorders>
              <w:top w:val="single" w:sz="4" w:space="0" w:color="auto"/>
            </w:tcBorders>
            <w:shd w:val="clear" w:color="auto" w:fill="auto"/>
            <w:vAlign w:val="center"/>
          </w:tcPr>
          <w:p w14:paraId="5A44260E"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Prazépam</w:t>
            </w:r>
          </w:p>
        </w:tc>
        <w:tc>
          <w:tcPr>
            <w:tcW w:w="1742" w:type="dxa"/>
            <w:tcBorders>
              <w:top w:val="single" w:sz="4" w:space="0" w:color="auto"/>
            </w:tcBorders>
            <w:shd w:val="clear" w:color="auto" w:fill="auto"/>
            <w:vAlign w:val="center"/>
          </w:tcPr>
          <w:p w14:paraId="0374E079"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35D43F53"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23065A" w:rsidRPr="00701FC1" w14:paraId="0654847A"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2A050D98"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PP 019</w:t>
            </w:r>
          </w:p>
        </w:tc>
        <w:tc>
          <w:tcPr>
            <w:tcW w:w="5006" w:type="dxa"/>
            <w:tcBorders>
              <w:top w:val="single" w:sz="4" w:space="0" w:color="auto"/>
            </w:tcBorders>
            <w:shd w:val="clear" w:color="auto" w:fill="auto"/>
            <w:vAlign w:val="center"/>
          </w:tcPr>
          <w:p w14:paraId="1EE75989"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Pyrovalérone</w:t>
            </w:r>
          </w:p>
        </w:tc>
        <w:tc>
          <w:tcPr>
            <w:tcW w:w="1742" w:type="dxa"/>
            <w:tcBorders>
              <w:top w:val="single" w:sz="4" w:space="0" w:color="auto"/>
            </w:tcBorders>
            <w:shd w:val="clear" w:color="auto" w:fill="auto"/>
            <w:vAlign w:val="center"/>
          </w:tcPr>
          <w:p w14:paraId="2C62A407"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5F3B706A"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23065A" w:rsidRPr="00701FC1" w14:paraId="757A3129"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736AFA5C"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PP 020</w:t>
            </w:r>
          </w:p>
        </w:tc>
        <w:tc>
          <w:tcPr>
            <w:tcW w:w="5006" w:type="dxa"/>
            <w:tcBorders>
              <w:top w:val="single" w:sz="4" w:space="0" w:color="auto"/>
            </w:tcBorders>
            <w:shd w:val="clear" w:color="auto" w:fill="auto"/>
            <w:vAlign w:val="center"/>
          </w:tcPr>
          <w:p w14:paraId="6A13848B"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Pémoline</w:t>
            </w:r>
          </w:p>
        </w:tc>
        <w:tc>
          <w:tcPr>
            <w:tcW w:w="1742" w:type="dxa"/>
            <w:tcBorders>
              <w:top w:val="single" w:sz="4" w:space="0" w:color="auto"/>
            </w:tcBorders>
            <w:shd w:val="clear" w:color="auto" w:fill="auto"/>
            <w:vAlign w:val="center"/>
          </w:tcPr>
          <w:p w14:paraId="09D0C2B5"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28CA570C"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23065A" w:rsidRPr="00701FC1" w14:paraId="13E04123"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6BBCEEDF"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PP 024</w:t>
            </w:r>
          </w:p>
        </w:tc>
        <w:tc>
          <w:tcPr>
            <w:tcW w:w="5006" w:type="dxa"/>
            <w:tcBorders>
              <w:top w:val="single" w:sz="4" w:space="0" w:color="auto"/>
            </w:tcBorders>
            <w:shd w:val="clear" w:color="auto" w:fill="auto"/>
            <w:vAlign w:val="center"/>
          </w:tcPr>
          <w:p w14:paraId="4A24E051"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Phénazépam</w:t>
            </w:r>
          </w:p>
        </w:tc>
        <w:tc>
          <w:tcPr>
            <w:tcW w:w="1742" w:type="dxa"/>
            <w:tcBorders>
              <w:top w:val="single" w:sz="4" w:space="0" w:color="auto"/>
            </w:tcBorders>
            <w:shd w:val="clear" w:color="auto" w:fill="auto"/>
            <w:vAlign w:val="center"/>
          </w:tcPr>
          <w:p w14:paraId="03BE4E48"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36CDE53E"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23065A" w:rsidRPr="00701FC1" w14:paraId="4916B75D"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1D2F8561"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PS 003</w:t>
            </w:r>
          </w:p>
        </w:tc>
        <w:tc>
          <w:tcPr>
            <w:tcW w:w="5006" w:type="dxa"/>
            <w:tcBorders>
              <w:top w:val="single" w:sz="4" w:space="0" w:color="auto"/>
            </w:tcBorders>
            <w:shd w:val="clear" w:color="auto" w:fill="auto"/>
            <w:vAlign w:val="center"/>
          </w:tcPr>
          <w:p w14:paraId="431C8D6A"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Secbutabarbital</w:t>
            </w:r>
          </w:p>
        </w:tc>
        <w:tc>
          <w:tcPr>
            <w:tcW w:w="1742" w:type="dxa"/>
            <w:tcBorders>
              <w:top w:val="single" w:sz="4" w:space="0" w:color="auto"/>
            </w:tcBorders>
            <w:shd w:val="clear" w:color="auto" w:fill="auto"/>
            <w:vAlign w:val="center"/>
          </w:tcPr>
          <w:p w14:paraId="3969F7AC"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314F44FF"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23065A" w:rsidRPr="00701FC1" w14:paraId="46BDB553"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078544A1"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lastRenderedPageBreak/>
              <w:t>PT 003</w:t>
            </w:r>
          </w:p>
        </w:tc>
        <w:tc>
          <w:tcPr>
            <w:tcW w:w="5006" w:type="dxa"/>
            <w:tcBorders>
              <w:top w:val="single" w:sz="4" w:space="0" w:color="auto"/>
            </w:tcBorders>
            <w:shd w:val="clear" w:color="auto" w:fill="auto"/>
            <w:vAlign w:val="center"/>
          </w:tcPr>
          <w:p w14:paraId="1EA67FCD"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Témazépam</w:t>
            </w:r>
          </w:p>
        </w:tc>
        <w:tc>
          <w:tcPr>
            <w:tcW w:w="1742" w:type="dxa"/>
            <w:tcBorders>
              <w:top w:val="single" w:sz="4" w:space="0" w:color="auto"/>
            </w:tcBorders>
            <w:shd w:val="clear" w:color="auto" w:fill="auto"/>
            <w:vAlign w:val="center"/>
          </w:tcPr>
          <w:p w14:paraId="74818E7F"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294492BA"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23065A" w:rsidRPr="00701FC1" w14:paraId="741640B0"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76E1FD20"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PT 004</w:t>
            </w:r>
          </w:p>
        </w:tc>
        <w:tc>
          <w:tcPr>
            <w:tcW w:w="5006" w:type="dxa"/>
            <w:tcBorders>
              <w:top w:val="single" w:sz="4" w:space="0" w:color="auto"/>
            </w:tcBorders>
            <w:shd w:val="clear" w:color="auto" w:fill="auto"/>
            <w:vAlign w:val="center"/>
          </w:tcPr>
          <w:p w14:paraId="56B8BBDF"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Tétrazépam</w:t>
            </w:r>
          </w:p>
        </w:tc>
        <w:tc>
          <w:tcPr>
            <w:tcW w:w="1742" w:type="dxa"/>
            <w:tcBorders>
              <w:top w:val="single" w:sz="4" w:space="0" w:color="auto"/>
            </w:tcBorders>
            <w:shd w:val="clear" w:color="auto" w:fill="auto"/>
            <w:vAlign w:val="center"/>
          </w:tcPr>
          <w:p w14:paraId="080C2E9C"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5664CCEB"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23065A" w:rsidRPr="00701FC1" w14:paraId="1E400C14"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14BCA0AB"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PT 005</w:t>
            </w:r>
          </w:p>
        </w:tc>
        <w:tc>
          <w:tcPr>
            <w:tcW w:w="5006" w:type="dxa"/>
            <w:tcBorders>
              <w:top w:val="single" w:sz="4" w:space="0" w:color="auto"/>
            </w:tcBorders>
            <w:shd w:val="clear" w:color="auto" w:fill="auto"/>
            <w:vAlign w:val="center"/>
          </w:tcPr>
          <w:p w14:paraId="236C75FF"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Triazolam</w:t>
            </w:r>
          </w:p>
        </w:tc>
        <w:tc>
          <w:tcPr>
            <w:tcW w:w="1742" w:type="dxa"/>
            <w:tcBorders>
              <w:top w:val="single" w:sz="4" w:space="0" w:color="auto"/>
            </w:tcBorders>
            <w:shd w:val="clear" w:color="auto" w:fill="auto"/>
            <w:vAlign w:val="center"/>
          </w:tcPr>
          <w:p w14:paraId="12F7821E"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3C478181"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23065A" w:rsidRPr="00701FC1" w14:paraId="7996492D"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1A1C296B"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PV 001</w:t>
            </w:r>
          </w:p>
        </w:tc>
        <w:tc>
          <w:tcPr>
            <w:tcW w:w="5006" w:type="dxa"/>
            <w:tcBorders>
              <w:top w:val="single" w:sz="4" w:space="0" w:color="auto"/>
            </w:tcBorders>
            <w:shd w:val="clear" w:color="auto" w:fill="auto"/>
            <w:vAlign w:val="center"/>
          </w:tcPr>
          <w:p w14:paraId="456DB2A8"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Vinylbital</w:t>
            </w:r>
          </w:p>
        </w:tc>
        <w:tc>
          <w:tcPr>
            <w:tcW w:w="1742" w:type="dxa"/>
            <w:tcBorders>
              <w:top w:val="single" w:sz="4" w:space="0" w:color="auto"/>
            </w:tcBorders>
            <w:shd w:val="clear" w:color="auto" w:fill="auto"/>
            <w:vAlign w:val="center"/>
          </w:tcPr>
          <w:p w14:paraId="1C6BA722"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68F77D7E"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r w:rsidR="0023065A" w:rsidRPr="00701FC1" w14:paraId="797D5119" w14:textId="77777777" w:rsidTr="00577906">
        <w:trPr>
          <w:trHeight w:val="397"/>
          <w:jc w:val="center"/>
        </w:trPr>
        <w:tc>
          <w:tcPr>
            <w:tcW w:w="1144" w:type="dxa"/>
            <w:tcBorders>
              <w:top w:val="single" w:sz="4" w:space="0" w:color="auto"/>
              <w:bottom w:val="single" w:sz="4" w:space="0" w:color="auto"/>
            </w:tcBorders>
            <w:shd w:val="clear" w:color="auto" w:fill="auto"/>
            <w:vAlign w:val="center"/>
          </w:tcPr>
          <w:p w14:paraId="15822D99"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PZ 002</w:t>
            </w:r>
          </w:p>
        </w:tc>
        <w:tc>
          <w:tcPr>
            <w:tcW w:w="5006" w:type="dxa"/>
            <w:tcBorders>
              <w:top w:val="single" w:sz="4" w:space="0" w:color="auto"/>
            </w:tcBorders>
            <w:shd w:val="clear" w:color="auto" w:fill="auto"/>
            <w:vAlign w:val="center"/>
          </w:tcPr>
          <w:p w14:paraId="3E1C0FF0" w14:textId="77777777" w:rsidR="00FA1F67" w:rsidRPr="00701FC1" w:rsidRDefault="00FA1F67" w:rsidP="00577906">
            <w:pPr>
              <w:pStyle w:val="BodyText"/>
              <w:spacing w:line="240" w:lineRule="atLeast"/>
              <w:ind w:left="57"/>
              <w:jc w:val="left"/>
              <w:rPr>
                <w:rFonts w:asciiTheme="majorBidi" w:eastAsia="SimSun" w:hAnsiTheme="majorBidi" w:cstheme="majorBidi"/>
                <w:iCs/>
                <w:spacing w:val="0"/>
                <w:w w:val="100"/>
                <w:sz w:val="24"/>
                <w:szCs w:val="24"/>
                <w:lang w:val="fr-FR" w:eastAsia="zh-CN"/>
              </w:rPr>
            </w:pPr>
            <w:r w:rsidRPr="00701FC1">
              <w:rPr>
                <w:rFonts w:asciiTheme="majorBidi" w:eastAsia="SimSun" w:hAnsiTheme="majorBidi" w:cstheme="majorBidi"/>
                <w:iCs/>
                <w:spacing w:val="0"/>
                <w:w w:val="100"/>
                <w:sz w:val="24"/>
                <w:szCs w:val="24"/>
                <w:lang w:val="fr-FR" w:eastAsia="zh-CN"/>
              </w:rPr>
              <w:t>Zolpidem</w:t>
            </w:r>
          </w:p>
        </w:tc>
        <w:tc>
          <w:tcPr>
            <w:tcW w:w="1742" w:type="dxa"/>
            <w:tcBorders>
              <w:top w:val="single" w:sz="4" w:space="0" w:color="auto"/>
            </w:tcBorders>
            <w:shd w:val="clear" w:color="auto" w:fill="auto"/>
            <w:vAlign w:val="center"/>
          </w:tcPr>
          <w:p w14:paraId="559C3D5B"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c>
          <w:tcPr>
            <w:tcW w:w="1742" w:type="dxa"/>
            <w:tcBorders>
              <w:top w:val="single" w:sz="4" w:space="0" w:color="auto"/>
            </w:tcBorders>
            <w:shd w:val="clear" w:color="auto" w:fill="auto"/>
            <w:vAlign w:val="center"/>
          </w:tcPr>
          <w:p w14:paraId="65EABDB9" w14:textId="77777777" w:rsidR="00FA1F67" w:rsidRPr="00701FC1" w:rsidRDefault="00FA1F67" w:rsidP="00577906">
            <w:pPr>
              <w:pStyle w:val="BodyText"/>
              <w:spacing w:line="240" w:lineRule="atLeast"/>
              <w:ind w:left="57"/>
              <w:jc w:val="left"/>
              <w:rPr>
                <w:rFonts w:asciiTheme="majorBidi" w:eastAsia="SimSun" w:hAnsiTheme="majorBidi" w:cstheme="majorBidi"/>
                <w:i/>
                <w:spacing w:val="0"/>
                <w:w w:val="100"/>
                <w:sz w:val="24"/>
                <w:szCs w:val="24"/>
                <w:lang w:val="fr-FR" w:eastAsia="zh-CN"/>
              </w:rPr>
            </w:pPr>
          </w:p>
        </w:tc>
      </w:tr>
    </w:tbl>
    <w:p w14:paraId="52C3857B" w14:textId="1EACF064" w:rsidR="00840911" w:rsidRPr="00701FC1" w:rsidRDefault="00840911" w:rsidP="00577906">
      <w:pPr>
        <w:ind w:right="636"/>
        <w:rPr>
          <w:rFonts w:asciiTheme="majorBidi" w:hAnsiTheme="majorBidi" w:cstheme="majorBidi"/>
        </w:rPr>
      </w:pPr>
    </w:p>
    <w:sectPr w:rsidR="00840911" w:rsidRPr="00701FC1" w:rsidSect="00EC6CF6">
      <w:headerReference w:type="even" r:id="rId17"/>
      <w:headerReference w:type="default" r:id="rId18"/>
      <w:footerReference w:type="default" r:id="rId19"/>
      <w:footerReference w:type="first" r:id="rId20"/>
      <w:type w:val="continuous"/>
      <w:pgSz w:w="11907" w:h="16840" w:code="9"/>
      <w:pgMar w:top="1134" w:right="851" w:bottom="1701" w:left="851"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DA21D" w14:textId="77777777" w:rsidR="00F1233E" w:rsidRDefault="00F1233E">
      <w:r>
        <w:separator/>
      </w:r>
    </w:p>
  </w:endnote>
  <w:endnote w:type="continuationSeparator" w:id="0">
    <w:p w14:paraId="4168BF5B" w14:textId="77777777" w:rsidR="00F1233E" w:rsidRDefault="00F1233E">
      <w:r>
        <w:continuationSeparator/>
      </w:r>
    </w:p>
  </w:endnote>
  <w:endnote w:type="continuationNotice" w:id="1">
    <w:p w14:paraId="15C1B1D9" w14:textId="77777777" w:rsidR="00F1233E" w:rsidRDefault="00F1233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Zurich Cn BT">
    <w:altName w:val="Calibri"/>
    <w:charset w:val="00"/>
    <w:family w:val="swiss"/>
    <w:pitch w:val="variable"/>
    <w:sig w:usb0="00000087" w:usb1="00000000" w:usb2="00000000" w:usb3="00000000" w:csb0="0000001B" w:csb1="00000000"/>
  </w:font>
  <w:font w:name="Barcode 3 of 9 by request">
    <w:panose1 w:val="020B08030503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0207" w14:textId="77777777" w:rsidR="00687915" w:rsidRDefault="00687915" w:rsidP="00C0377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Layout w:type="fixed"/>
      <w:tblLook w:val="0000" w:firstRow="0" w:lastRow="0" w:firstColumn="0" w:lastColumn="0" w:noHBand="0" w:noVBand="0"/>
    </w:tblPr>
    <w:tblGrid>
      <w:gridCol w:w="3859"/>
      <w:gridCol w:w="6347"/>
    </w:tblGrid>
    <w:tr w:rsidR="00C62EFA" w14:paraId="57385EDE" w14:textId="77777777" w:rsidTr="006C58BB">
      <w:tc>
        <w:tcPr>
          <w:tcW w:w="3859" w:type="dxa"/>
        </w:tcPr>
        <w:p w14:paraId="39FD949A" w14:textId="0CAF4907" w:rsidR="00C62EFA" w:rsidRDefault="00C62EFA" w:rsidP="00C62EFA">
          <w:pPr>
            <w:pStyle w:val="ReleaseDate"/>
          </w:pPr>
          <w:r>
            <w:t>V.</w:t>
          </w:r>
          <w:r w:rsidR="00A270CC">
            <w:t>24-12195</w:t>
          </w:r>
          <w:r>
            <w:t xml:space="preserve"> (</w:t>
          </w:r>
          <w:r w:rsidR="008970D2">
            <w:t>F</w:t>
          </w:r>
          <w:r>
            <w:t>)</w:t>
          </w:r>
        </w:p>
        <w:p w14:paraId="503A9D1A" w14:textId="6A17135C" w:rsidR="00C62EFA" w:rsidRPr="00A270CC" w:rsidRDefault="00C62EFA" w:rsidP="00C62EFA">
          <w:pPr>
            <w:pStyle w:val="Footer"/>
            <w:spacing w:before="120" w:line="210" w:lineRule="atLeast"/>
            <w:rPr>
              <w:rFonts w:ascii="Barcode 3 of 9 by request" w:hAnsi="Barcode 3 of 9 by request" w:cstheme="majorBidi"/>
              <w:b w:val="0"/>
              <w:bCs/>
              <w:i/>
              <w:iCs/>
              <w:sz w:val="24"/>
            </w:rPr>
          </w:pPr>
          <w:r w:rsidRPr="00A270CC">
            <w:rPr>
              <w:rFonts w:ascii="Barcode 3 of 9 by request" w:hAnsi="Barcode 3 of 9 by request" w:cstheme="majorBidi"/>
              <w:bCs/>
              <w:i/>
              <w:iCs/>
              <w:sz w:val="24"/>
            </w:rPr>
            <w:t>*</w:t>
          </w:r>
          <w:r w:rsidR="00A270CC" w:rsidRPr="00A270CC">
            <w:rPr>
              <w:rFonts w:ascii="Barcode 3 of 9 by request" w:hAnsi="Barcode 3 of 9 by request" w:cstheme="majorBidi"/>
              <w:bCs/>
              <w:i/>
              <w:iCs/>
              <w:sz w:val="24"/>
            </w:rPr>
            <w:t>2412195</w:t>
          </w:r>
          <w:r w:rsidRPr="00A270CC">
            <w:rPr>
              <w:rFonts w:ascii="Barcode 3 of 9 by request" w:hAnsi="Barcode 3 of 9 by request" w:cstheme="majorBidi"/>
              <w:bCs/>
              <w:i/>
              <w:iCs/>
              <w:sz w:val="24"/>
            </w:rPr>
            <w:t>*</w:t>
          </w:r>
        </w:p>
      </w:tc>
      <w:tc>
        <w:tcPr>
          <w:tcW w:w="6347" w:type="dxa"/>
        </w:tcPr>
        <w:p w14:paraId="73A9E162" w14:textId="77777777" w:rsidR="00C62EFA" w:rsidRDefault="00C62EFA" w:rsidP="00C62EFA">
          <w:pPr>
            <w:pStyle w:val="Footer"/>
            <w:jc w:val="right"/>
            <w:rPr>
              <w:b w:val="0"/>
              <w:sz w:val="20"/>
            </w:rPr>
          </w:pPr>
          <w:r>
            <w:rPr>
              <w:lang w:val="en-GB" w:eastAsia="zh-CN"/>
            </w:rPr>
            <w:drawing>
              <wp:inline distT="0" distB="0" distL="0" distR="0" wp14:anchorId="289C44A4" wp14:editId="0E0200D4">
                <wp:extent cx="1110615" cy="237490"/>
                <wp:effectExtent l="0" t="0" r="0" b="0"/>
                <wp:docPr id="4" name="Picture 4" descr="PleaseRe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easeRecyc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615" cy="237490"/>
                        </a:xfrm>
                        <a:prstGeom prst="rect">
                          <a:avLst/>
                        </a:prstGeom>
                        <a:noFill/>
                        <a:ln>
                          <a:noFill/>
                        </a:ln>
                      </pic:spPr>
                    </pic:pic>
                  </a:graphicData>
                </a:graphic>
              </wp:inline>
            </w:drawing>
          </w:r>
        </w:p>
      </w:tc>
    </w:tr>
  </w:tbl>
  <w:p w14:paraId="5E0E5582" w14:textId="77777777" w:rsidR="00687915" w:rsidRDefault="00687915" w:rsidP="003A4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C1861" w14:textId="77777777" w:rsidR="00F1233E" w:rsidRDefault="00F1233E">
      <w:r>
        <w:separator/>
      </w:r>
    </w:p>
  </w:footnote>
  <w:footnote w:type="continuationSeparator" w:id="0">
    <w:p w14:paraId="59F6BDFF" w14:textId="77777777" w:rsidR="00F1233E" w:rsidRDefault="00F1233E">
      <w:r>
        <w:continuationSeparator/>
      </w:r>
    </w:p>
  </w:footnote>
  <w:footnote w:type="continuationNotice" w:id="1">
    <w:p w14:paraId="627A1608" w14:textId="77777777" w:rsidR="00F1233E" w:rsidRDefault="00F1233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40E6" w14:textId="77777777" w:rsidR="00687915" w:rsidRPr="00553290" w:rsidRDefault="00687915" w:rsidP="0071167A">
    <w:pPr>
      <w:pStyle w:val="Header"/>
      <w:rPr>
        <w:sz w:val="22"/>
        <w:szCs w:val="22"/>
        <w:lang w:val="fr-FR"/>
      </w:rPr>
    </w:pPr>
    <w:r w:rsidRPr="00553290">
      <w:rPr>
        <w:sz w:val="22"/>
        <w:szCs w:val="22"/>
        <w:lang w:val="fr-FR"/>
      </w:rPr>
      <w:t>Formulaire B/P</w:t>
    </w:r>
  </w:p>
  <w:p w14:paraId="50A15E4B" w14:textId="2BE5B6CB" w:rsidR="00687915" w:rsidRDefault="00687915" w:rsidP="0071167A">
    <w:pPr>
      <w:pStyle w:val="Header"/>
      <w:rPr>
        <w:sz w:val="22"/>
        <w:szCs w:val="22"/>
        <w:lang w:val="fr-FR"/>
      </w:rPr>
    </w:pPr>
    <w:r w:rsidRPr="0071167A">
      <w:rPr>
        <w:sz w:val="22"/>
        <w:szCs w:val="22"/>
        <w:lang w:val="fr-FR"/>
      </w:rPr>
      <w:t xml:space="preserve">Page </w:t>
    </w:r>
    <w:r w:rsidRPr="0071167A">
      <w:rPr>
        <w:noProof w:val="0"/>
        <w:sz w:val="22"/>
        <w:szCs w:val="22"/>
        <w:lang w:val="fr-FR"/>
      </w:rPr>
      <w:fldChar w:fldCharType="begin"/>
    </w:r>
    <w:r w:rsidRPr="0071167A">
      <w:rPr>
        <w:sz w:val="22"/>
        <w:szCs w:val="22"/>
        <w:lang w:val="fr-FR"/>
      </w:rPr>
      <w:instrText xml:space="preserve"> PAGE   \* MERGEFORMAT </w:instrText>
    </w:r>
    <w:r w:rsidRPr="0071167A">
      <w:rPr>
        <w:noProof w:val="0"/>
        <w:sz w:val="22"/>
        <w:szCs w:val="22"/>
        <w:lang w:val="fr-FR"/>
      </w:rPr>
      <w:fldChar w:fldCharType="separate"/>
    </w:r>
    <w:r>
      <w:rPr>
        <w:sz w:val="22"/>
        <w:szCs w:val="22"/>
        <w:lang w:val="fr-FR"/>
      </w:rPr>
      <w:t>2</w:t>
    </w:r>
    <w:r w:rsidRPr="0071167A">
      <w:rPr>
        <w:sz w:val="22"/>
        <w:szCs w:val="22"/>
        <w:lang w:val="fr-FR"/>
      </w:rPr>
      <w:fldChar w:fldCharType="end"/>
    </w:r>
  </w:p>
  <w:p w14:paraId="59AB3990" w14:textId="77777777" w:rsidR="00687915" w:rsidRPr="0071167A" w:rsidRDefault="00687915" w:rsidP="0071167A">
    <w:pPr>
      <w:pStyle w:val="Header"/>
      <w:rPr>
        <w:sz w:val="22"/>
        <w:szCs w:val="2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5049" w14:textId="2C34A134" w:rsidR="00687915" w:rsidRPr="00553290" w:rsidRDefault="00687915" w:rsidP="00FE01C8">
    <w:pPr>
      <w:pStyle w:val="Header"/>
      <w:tabs>
        <w:tab w:val="clear" w:pos="4320"/>
        <w:tab w:val="clear" w:pos="8640"/>
        <w:tab w:val="left" w:pos="8080"/>
      </w:tabs>
      <w:jc w:val="right"/>
      <w:rPr>
        <w:sz w:val="22"/>
        <w:szCs w:val="22"/>
        <w:lang w:val="fr-FR"/>
      </w:rPr>
    </w:pPr>
    <w:r w:rsidRPr="00553290">
      <w:rPr>
        <w:sz w:val="22"/>
        <w:szCs w:val="22"/>
        <w:lang w:val="fr-FR"/>
      </w:rPr>
      <w:t>Formulaire B/P</w:t>
    </w:r>
  </w:p>
  <w:p w14:paraId="245DE380" w14:textId="7A192313" w:rsidR="00687915" w:rsidRDefault="00687915" w:rsidP="00FE01C8">
    <w:pPr>
      <w:pStyle w:val="Header"/>
      <w:tabs>
        <w:tab w:val="clear" w:pos="4320"/>
        <w:tab w:val="clear" w:pos="8640"/>
        <w:tab w:val="left" w:pos="8080"/>
      </w:tabs>
      <w:jc w:val="right"/>
      <w:rPr>
        <w:sz w:val="22"/>
        <w:szCs w:val="22"/>
        <w:lang w:val="fr-FR"/>
      </w:rPr>
    </w:pPr>
    <w:r w:rsidRPr="00553290">
      <w:rPr>
        <w:sz w:val="22"/>
        <w:szCs w:val="22"/>
        <w:lang w:val="fr-FR"/>
      </w:rPr>
      <w:t xml:space="preserve">Page </w:t>
    </w:r>
    <w:r w:rsidRPr="00553290">
      <w:rPr>
        <w:noProof w:val="0"/>
        <w:sz w:val="22"/>
        <w:szCs w:val="22"/>
        <w:lang w:val="fr-FR"/>
      </w:rPr>
      <w:fldChar w:fldCharType="begin"/>
    </w:r>
    <w:r w:rsidRPr="00553290">
      <w:rPr>
        <w:sz w:val="22"/>
        <w:szCs w:val="22"/>
        <w:lang w:val="fr-FR"/>
      </w:rPr>
      <w:instrText xml:space="preserve"> PAGE   \* MERGEFORMAT </w:instrText>
    </w:r>
    <w:r w:rsidRPr="00553290">
      <w:rPr>
        <w:noProof w:val="0"/>
        <w:sz w:val="22"/>
        <w:szCs w:val="22"/>
        <w:lang w:val="fr-FR"/>
      </w:rPr>
      <w:fldChar w:fldCharType="separate"/>
    </w:r>
    <w:r>
      <w:rPr>
        <w:sz w:val="22"/>
        <w:szCs w:val="22"/>
        <w:lang w:val="fr-FR"/>
      </w:rPr>
      <w:t>5</w:t>
    </w:r>
    <w:r w:rsidRPr="00553290">
      <w:rPr>
        <w:sz w:val="22"/>
        <w:szCs w:val="22"/>
        <w:lang w:val="fr-FR"/>
      </w:rPr>
      <w:fldChar w:fldCharType="end"/>
    </w:r>
  </w:p>
  <w:p w14:paraId="40ED7D64" w14:textId="77777777" w:rsidR="00687915" w:rsidRPr="00553290" w:rsidRDefault="00687915" w:rsidP="00553290">
    <w:pPr>
      <w:pStyle w:val="Header"/>
      <w:tabs>
        <w:tab w:val="clear" w:pos="4320"/>
        <w:tab w:val="clear" w:pos="8640"/>
        <w:tab w:val="left" w:pos="8875"/>
      </w:tabs>
      <w:rPr>
        <w:sz w:val="22"/>
        <w:szCs w:val="22"/>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48"/>
    <w:rsid w:val="00007CDD"/>
    <w:rsid w:val="0001358F"/>
    <w:rsid w:val="00016E90"/>
    <w:rsid w:val="000201D9"/>
    <w:rsid w:val="00023EC8"/>
    <w:rsid w:val="00025A63"/>
    <w:rsid w:val="000420DB"/>
    <w:rsid w:val="0004607C"/>
    <w:rsid w:val="000465A7"/>
    <w:rsid w:val="00060EC5"/>
    <w:rsid w:val="00062449"/>
    <w:rsid w:val="000631F0"/>
    <w:rsid w:val="000661BD"/>
    <w:rsid w:val="00075214"/>
    <w:rsid w:val="00075F3F"/>
    <w:rsid w:val="00077508"/>
    <w:rsid w:val="000878DB"/>
    <w:rsid w:val="00091C43"/>
    <w:rsid w:val="00091E2E"/>
    <w:rsid w:val="00092FFA"/>
    <w:rsid w:val="00095897"/>
    <w:rsid w:val="000A0A49"/>
    <w:rsid w:val="000A1D8D"/>
    <w:rsid w:val="000A298E"/>
    <w:rsid w:val="000B042B"/>
    <w:rsid w:val="000B5244"/>
    <w:rsid w:val="000C7311"/>
    <w:rsid w:val="000D02D0"/>
    <w:rsid w:val="000D0CBF"/>
    <w:rsid w:val="000D66F6"/>
    <w:rsid w:val="000E3026"/>
    <w:rsid w:val="000E3F5E"/>
    <w:rsid w:val="000F17A6"/>
    <w:rsid w:val="000F3886"/>
    <w:rsid w:val="000F5F3B"/>
    <w:rsid w:val="000F64D6"/>
    <w:rsid w:val="00117B6D"/>
    <w:rsid w:val="00127303"/>
    <w:rsid w:val="00136077"/>
    <w:rsid w:val="00140617"/>
    <w:rsid w:val="001563CF"/>
    <w:rsid w:val="00170B1D"/>
    <w:rsid w:val="00172D48"/>
    <w:rsid w:val="00173D15"/>
    <w:rsid w:val="0018319E"/>
    <w:rsid w:val="0018568C"/>
    <w:rsid w:val="001878B0"/>
    <w:rsid w:val="00191434"/>
    <w:rsid w:val="0019237F"/>
    <w:rsid w:val="00192FB1"/>
    <w:rsid w:val="001A7567"/>
    <w:rsid w:val="001B0F07"/>
    <w:rsid w:val="001B6308"/>
    <w:rsid w:val="001C0E90"/>
    <w:rsid w:val="001C57E8"/>
    <w:rsid w:val="001C7C50"/>
    <w:rsid w:val="001D657F"/>
    <w:rsid w:val="001D6664"/>
    <w:rsid w:val="001E17B1"/>
    <w:rsid w:val="001E1838"/>
    <w:rsid w:val="001F0DAC"/>
    <w:rsid w:val="001F314C"/>
    <w:rsid w:val="001F61EB"/>
    <w:rsid w:val="00211C9B"/>
    <w:rsid w:val="00212622"/>
    <w:rsid w:val="00213836"/>
    <w:rsid w:val="00214075"/>
    <w:rsid w:val="0023065A"/>
    <w:rsid w:val="00232278"/>
    <w:rsid w:val="00236D42"/>
    <w:rsid w:val="00244CA8"/>
    <w:rsid w:val="00251335"/>
    <w:rsid w:val="00252295"/>
    <w:rsid w:val="00255C22"/>
    <w:rsid w:val="00256CB8"/>
    <w:rsid w:val="002609C6"/>
    <w:rsid w:val="00263769"/>
    <w:rsid w:val="00265D4A"/>
    <w:rsid w:val="00266A25"/>
    <w:rsid w:val="002737F2"/>
    <w:rsid w:val="00282CFA"/>
    <w:rsid w:val="00291E8F"/>
    <w:rsid w:val="002A0A4C"/>
    <w:rsid w:val="002A3583"/>
    <w:rsid w:val="002A7993"/>
    <w:rsid w:val="002B3516"/>
    <w:rsid w:val="002C09F1"/>
    <w:rsid w:val="002D2AF4"/>
    <w:rsid w:val="002D6B1F"/>
    <w:rsid w:val="002E3B6C"/>
    <w:rsid w:val="002F1820"/>
    <w:rsid w:val="002F4821"/>
    <w:rsid w:val="002F74D9"/>
    <w:rsid w:val="00306264"/>
    <w:rsid w:val="00307431"/>
    <w:rsid w:val="00314A0B"/>
    <w:rsid w:val="00332570"/>
    <w:rsid w:val="00340638"/>
    <w:rsid w:val="0034688D"/>
    <w:rsid w:val="00351775"/>
    <w:rsid w:val="00351D10"/>
    <w:rsid w:val="00352CE0"/>
    <w:rsid w:val="00357DC8"/>
    <w:rsid w:val="0036032D"/>
    <w:rsid w:val="00360819"/>
    <w:rsid w:val="00363E39"/>
    <w:rsid w:val="003646D4"/>
    <w:rsid w:val="00372071"/>
    <w:rsid w:val="003769DF"/>
    <w:rsid w:val="00377006"/>
    <w:rsid w:val="00381AC7"/>
    <w:rsid w:val="003864D6"/>
    <w:rsid w:val="00396FA3"/>
    <w:rsid w:val="003A38BD"/>
    <w:rsid w:val="003A3AC2"/>
    <w:rsid w:val="003A3B0C"/>
    <w:rsid w:val="003A43AD"/>
    <w:rsid w:val="003B1F6E"/>
    <w:rsid w:val="003B5563"/>
    <w:rsid w:val="003B6B2C"/>
    <w:rsid w:val="003D47D6"/>
    <w:rsid w:val="003E1ACC"/>
    <w:rsid w:val="003F106C"/>
    <w:rsid w:val="003F147F"/>
    <w:rsid w:val="00402F6B"/>
    <w:rsid w:val="004043D4"/>
    <w:rsid w:val="00404C2F"/>
    <w:rsid w:val="0041244E"/>
    <w:rsid w:val="00414BD4"/>
    <w:rsid w:val="0042129B"/>
    <w:rsid w:val="00423BAA"/>
    <w:rsid w:val="00423E96"/>
    <w:rsid w:val="004352CC"/>
    <w:rsid w:val="00440BD6"/>
    <w:rsid w:val="004444DB"/>
    <w:rsid w:val="004446E3"/>
    <w:rsid w:val="004457D9"/>
    <w:rsid w:val="00450F92"/>
    <w:rsid w:val="00456FB8"/>
    <w:rsid w:val="00460968"/>
    <w:rsid w:val="00460D44"/>
    <w:rsid w:val="00463EC6"/>
    <w:rsid w:val="004664E1"/>
    <w:rsid w:val="00473711"/>
    <w:rsid w:val="0048512B"/>
    <w:rsid w:val="004A24E1"/>
    <w:rsid w:val="004A2D62"/>
    <w:rsid w:val="004B4EF7"/>
    <w:rsid w:val="004C39B4"/>
    <w:rsid w:val="004D389F"/>
    <w:rsid w:val="004D4D2E"/>
    <w:rsid w:val="004E2A57"/>
    <w:rsid w:val="004E5814"/>
    <w:rsid w:val="00501556"/>
    <w:rsid w:val="0050285B"/>
    <w:rsid w:val="00515E05"/>
    <w:rsid w:val="00521BA2"/>
    <w:rsid w:val="00541C70"/>
    <w:rsid w:val="0054405D"/>
    <w:rsid w:val="005457DF"/>
    <w:rsid w:val="005475A6"/>
    <w:rsid w:val="00553290"/>
    <w:rsid w:val="005543EB"/>
    <w:rsid w:val="005656BE"/>
    <w:rsid w:val="00567A5F"/>
    <w:rsid w:val="00567D93"/>
    <w:rsid w:val="00575786"/>
    <w:rsid w:val="00576727"/>
    <w:rsid w:val="00577906"/>
    <w:rsid w:val="00577A6E"/>
    <w:rsid w:val="00580DB0"/>
    <w:rsid w:val="0058742F"/>
    <w:rsid w:val="00587D3A"/>
    <w:rsid w:val="00594416"/>
    <w:rsid w:val="00595FD7"/>
    <w:rsid w:val="005A0176"/>
    <w:rsid w:val="005A1E37"/>
    <w:rsid w:val="005B36FB"/>
    <w:rsid w:val="005B5D25"/>
    <w:rsid w:val="005C2D1B"/>
    <w:rsid w:val="005C5FF3"/>
    <w:rsid w:val="005C61C4"/>
    <w:rsid w:val="005D342D"/>
    <w:rsid w:val="005D41E7"/>
    <w:rsid w:val="005D5DC6"/>
    <w:rsid w:val="005D6515"/>
    <w:rsid w:val="005E3D5B"/>
    <w:rsid w:val="005E65AE"/>
    <w:rsid w:val="005F03C6"/>
    <w:rsid w:val="005F3A2A"/>
    <w:rsid w:val="005F3CA2"/>
    <w:rsid w:val="00605E22"/>
    <w:rsid w:val="00607077"/>
    <w:rsid w:val="00623CEE"/>
    <w:rsid w:val="00632672"/>
    <w:rsid w:val="0064383F"/>
    <w:rsid w:val="0065792D"/>
    <w:rsid w:val="00661392"/>
    <w:rsid w:val="00662798"/>
    <w:rsid w:val="00687915"/>
    <w:rsid w:val="00691EB7"/>
    <w:rsid w:val="006948FD"/>
    <w:rsid w:val="00696298"/>
    <w:rsid w:val="006A1A6D"/>
    <w:rsid w:val="006B08E7"/>
    <w:rsid w:val="006B1F16"/>
    <w:rsid w:val="006C1FA4"/>
    <w:rsid w:val="006C58BB"/>
    <w:rsid w:val="006D0751"/>
    <w:rsid w:val="006D34B0"/>
    <w:rsid w:val="006D620F"/>
    <w:rsid w:val="006D64CE"/>
    <w:rsid w:val="006F2021"/>
    <w:rsid w:val="006F3FAB"/>
    <w:rsid w:val="00701FC1"/>
    <w:rsid w:val="0071167A"/>
    <w:rsid w:val="00712ADC"/>
    <w:rsid w:val="00715227"/>
    <w:rsid w:val="00724D55"/>
    <w:rsid w:val="0073353C"/>
    <w:rsid w:val="007350BB"/>
    <w:rsid w:val="00737122"/>
    <w:rsid w:val="0074012A"/>
    <w:rsid w:val="00742C32"/>
    <w:rsid w:val="0074403C"/>
    <w:rsid w:val="00745A2C"/>
    <w:rsid w:val="00754D33"/>
    <w:rsid w:val="00755496"/>
    <w:rsid w:val="007739A5"/>
    <w:rsid w:val="0077502B"/>
    <w:rsid w:val="00775904"/>
    <w:rsid w:val="00775916"/>
    <w:rsid w:val="00784178"/>
    <w:rsid w:val="007B1545"/>
    <w:rsid w:val="007B61AC"/>
    <w:rsid w:val="007B7111"/>
    <w:rsid w:val="007B7788"/>
    <w:rsid w:val="007C04F3"/>
    <w:rsid w:val="007C1369"/>
    <w:rsid w:val="007D4BBF"/>
    <w:rsid w:val="007D4F1A"/>
    <w:rsid w:val="007E0C52"/>
    <w:rsid w:val="007E3A22"/>
    <w:rsid w:val="007E4AAD"/>
    <w:rsid w:val="007F015E"/>
    <w:rsid w:val="007F257C"/>
    <w:rsid w:val="007F7836"/>
    <w:rsid w:val="0080188B"/>
    <w:rsid w:val="008132B8"/>
    <w:rsid w:val="0081447A"/>
    <w:rsid w:val="00816FEC"/>
    <w:rsid w:val="00832A9A"/>
    <w:rsid w:val="00840080"/>
    <w:rsid w:val="00840911"/>
    <w:rsid w:val="00846562"/>
    <w:rsid w:val="00847F34"/>
    <w:rsid w:val="00860D1F"/>
    <w:rsid w:val="0086315C"/>
    <w:rsid w:val="00870445"/>
    <w:rsid w:val="0087157D"/>
    <w:rsid w:val="008729BF"/>
    <w:rsid w:val="0087375E"/>
    <w:rsid w:val="00884222"/>
    <w:rsid w:val="00890819"/>
    <w:rsid w:val="00894072"/>
    <w:rsid w:val="0089572D"/>
    <w:rsid w:val="00895FBF"/>
    <w:rsid w:val="00896BB7"/>
    <w:rsid w:val="008970D2"/>
    <w:rsid w:val="008A25DA"/>
    <w:rsid w:val="008A4DF4"/>
    <w:rsid w:val="008B02F9"/>
    <w:rsid w:val="008C2D64"/>
    <w:rsid w:val="008C349B"/>
    <w:rsid w:val="008C3CB6"/>
    <w:rsid w:val="008D31EE"/>
    <w:rsid w:val="008D5D28"/>
    <w:rsid w:val="008E035A"/>
    <w:rsid w:val="008E0C30"/>
    <w:rsid w:val="008E52ED"/>
    <w:rsid w:val="008F3538"/>
    <w:rsid w:val="008F586E"/>
    <w:rsid w:val="008F7753"/>
    <w:rsid w:val="00900C72"/>
    <w:rsid w:val="00907976"/>
    <w:rsid w:val="00910B1E"/>
    <w:rsid w:val="009262BA"/>
    <w:rsid w:val="009307DA"/>
    <w:rsid w:val="0093115E"/>
    <w:rsid w:val="00933F33"/>
    <w:rsid w:val="00933F80"/>
    <w:rsid w:val="00942354"/>
    <w:rsid w:val="00943F15"/>
    <w:rsid w:val="00947E86"/>
    <w:rsid w:val="009546D0"/>
    <w:rsid w:val="00956797"/>
    <w:rsid w:val="00957947"/>
    <w:rsid w:val="009614FB"/>
    <w:rsid w:val="00963C3B"/>
    <w:rsid w:val="00964413"/>
    <w:rsid w:val="00973225"/>
    <w:rsid w:val="00981708"/>
    <w:rsid w:val="00984225"/>
    <w:rsid w:val="00994865"/>
    <w:rsid w:val="00997DCE"/>
    <w:rsid w:val="009A03DA"/>
    <w:rsid w:val="009A6CEB"/>
    <w:rsid w:val="009A7EEB"/>
    <w:rsid w:val="009B0E5F"/>
    <w:rsid w:val="009B2A4A"/>
    <w:rsid w:val="009B4A3D"/>
    <w:rsid w:val="009C1348"/>
    <w:rsid w:val="009C546F"/>
    <w:rsid w:val="009C5888"/>
    <w:rsid w:val="009C6006"/>
    <w:rsid w:val="009E5C23"/>
    <w:rsid w:val="00A014FB"/>
    <w:rsid w:val="00A01B9A"/>
    <w:rsid w:val="00A03060"/>
    <w:rsid w:val="00A03366"/>
    <w:rsid w:val="00A03AE6"/>
    <w:rsid w:val="00A03C43"/>
    <w:rsid w:val="00A04E54"/>
    <w:rsid w:val="00A10954"/>
    <w:rsid w:val="00A270CC"/>
    <w:rsid w:val="00A30522"/>
    <w:rsid w:val="00A31B4C"/>
    <w:rsid w:val="00A369C6"/>
    <w:rsid w:val="00A41C93"/>
    <w:rsid w:val="00A42BA4"/>
    <w:rsid w:val="00A500C5"/>
    <w:rsid w:val="00A53CEA"/>
    <w:rsid w:val="00A53F33"/>
    <w:rsid w:val="00A55698"/>
    <w:rsid w:val="00A700FF"/>
    <w:rsid w:val="00A732C8"/>
    <w:rsid w:val="00A84AD5"/>
    <w:rsid w:val="00A8609F"/>
    <w:rsid w:val="00AA1DE4"/>
    <w:rsid w:val="00AA24BB"/>
    <w:rsid w:val="00AC2E67"/>
    <w:rsid w:val="00AC79C4"/>
    <w:rsid w:val="00AD3151"/>
    <w:rsid w:val="00AF354B"/>
    <w:rsid w:val="00AF45F2"/>
    <w:rsid w:val="00B0761A"/>
    <w:rsid w:val="00B07FA9"/>
    <w:rsid w:val="00B123C8"/>
    <w:rsid w:val="00B1371B"/>
    <w:rsid w:val="00B13F38"/>
    <w:rsid w:val="00B1753B"/>
    <w:rsid w:val="00B20A49"/>
    <w:rsid w:val="00B24949"/>
    <w:rsid w:val="00B25680"/>
    <w:rsid w:val="00B27E60"/>
    <w:rsid w:val="00B31D9F"/>
    <w:rsid w:val="00B40999"/>
    <w:rsid w:val="00B45970"/>
    <w:rsid w:val="00B50992"/>
    <w:rsid w:val="00B66736"/>
    <w:rsid w:val="00B727E1"/>
    <w:rsid w:val="00B740D0"/>
    <w:rsid w:val="00B74F80"/>
    <w:rsid w:val="00B802A4"/>
    <w:rsid w:val="00B83EBF"/>
    <w:rsid w:val="00B90F61"/>
    <w:rsid w:val="00B90FF4"/>
    <w:rsid w:val="00B93533"/>
    <w:rsid w:val="00B94D94"/>
    <w:rsid w:val="00BA0CDF"/>
    <w:rsid w:val="00BA4558"/>
    <w:rsid w:val="00BC0185"/>
    <w:rsid w:val="00BC281C"/>
    <w:rsid w:val="00BD715C"/>
    <w:rsid w:val="00BE073E"/>
    <w:rsid w:val="00BE1AEB"/>
    <w:rsid w:val="00BF152D"/>
    <w:rsid w:val="00C03770"/>
    <w:rsid w:val="00C13574"/>
    <w:rsid w:val="00C14566"/>
    <w:rsid w:val="00C309A5"/>
    <w:rsid w:val="00C30EDC"/>
    <w:rsid w:val="00C41538"/>
    <w:rsid w:val="00C43B82"/>
    <w:rsid w:val="00C550F4"/>
    <w:rsid w:val="00C62EFA"/>
    <w:rsid w:val="00C67024"/>
    <w:rsid w:val="00C73258"/>
    <w:rsid w:val="00C8609C"/>
    <w:rsid w:val="00C97E09"/>
    <w:rsid w:val="00CA0314"/>
    <w:rsid w:val="00CA0CC2"/>
    <w:rsid w:val="00CA53AF"/>
    <w:rsid w:val="00CB2911"/>
    <w:rsid w:val="00CB2A89"/>
    <w:rsid w:val="00CB536B"/>
    <w:rsid w:val="00CC30A1"/>
    <w:rsid w:val="00CC3BFF"/>
    <w:rsid w:val="00CC5F17"/>
    <w:rsid w:val="00CC7257"/>
    <w:rsid w:val="00CE2899"/>
    <w:rsid w:val="00CE3E2F"/>
    <w:rsid w:val="00CE6F3B"/>
    <w:rsid w:val="00CF2C35"/>
    <w:rsid w:val="00CF514F"/>
    <w:rsid w:val="00CF6B36"/>
    <w:rsid w:val="00D167E6"/>
    <w:rsid w:val="00D25B4F"/>
    <w:rsid w:val="00D31F61"/>
    <w:rsid w:val="00D3471D"/>
    <w:rsid w:val="00D35F81"/>
    <w:rsid w:val="00D40070"/>
    <w:rsid w:val="00D44BBF"/>
    <w:rsid w:val="00D55E9C"/>
    <w:rsid w:val="00D564FC"/>
    <w:rsid w:val="00D6327F"/>
    <w:rsid w:val="00D6487C"/>
    <w:rsid w:val="00D67884"/>
    <w:rsid w:val="00D718B9"/>
    <w:rsid w:val="00D7350F"/>
    <w:rsid w:val="00D7441B"/>
    <w:rsid w:val="00D75024"/>
    <w:rsid w:val="00D77DA2"/>
    <w:rsid w:val="00D805AA"/>
    <w:rsid w:val="00D81247"/>
    <w:rsid w:val="00D84DE5"/>
    <w:rsid w:val="00DA3591"/>
    <w:rsid w:val="00DB4A0E"/>
    <w:rsid w:val="00DC16C7"/>
    <w:rsid w:val="00DC235A"/>
    <w:rsid w:val="00DC27DA"/>
    <w:rsid w:val="00DF4E00"/>
    <w:rsid w:val="00E0128E"/>
    <w:rsid w:val="00E03F26"/>
    <w:rsid w:val="00E04184"/>
    <w:rsid w:val="00E0742E"/>
    <w:rsid w:val="00E15D09"/>
    <w:rsid w:val="00E26EC2"/>
    <w:rsid w:val="00E3521E"/>
    <w:rsid w:val="00E37E92"/>
    <w:rsid w:val="00E41E61"/>
    <w:rsid w:val="00E43D53"/>
    <w:rsid w:val="00E604C3"/>
    <w:rsid w:val="00E660B4"/>
    <w:rsid w:val="00E7148D"/>
    <w:rsid w:val="00E71D24"/>
    <w:rsid w:val="00E8372F"/>
    <w:rsid w:val="00E870EF"/>
    <w:rsid w:val="00E94705"/>
    <w:rsid w:val="00EA01C7"/>
    <w:rsid w:val="00EB555B"/>
    <w:rsid w:val="00EC111B"/>
    <w:rsid w:val="00EC6CF6"/>
    <w:rsid w:val="00ED54A9"/>
    <w:rsid w:val="00EE22B8"/>
    <w:rsid w:val="00EF19CF"/>
    <w:rsid w:val="00EF6C4D"/>
    <w:rsid w:val="00F03074"/>
    <w:rsid w:val="00F11A29"/>
    <w:rsid w:val="00F1233E"/>
    <w:rsid w:val="00F13259"/>
    <w:rsid w:val="00F313E3"/>
    <w:rsid w:val="00F319CB"/>
    <w:rsid w:val="00F35BD2"/>
    <w:rsid w:val="00F41BB1"/>
    <w:rsid w:val="00F448CD"/>
    <w:rsid w:val="00F47E9A"/>
    <w:rsid w:val="00F55BDD"/>
    <w:rsid w:val="00F567CC"/>
    <w:rsid w:val="00F66D3F"/>
    <w:rsid w:val="00F67C48"/>
    <w:rsid w:val="00F830F7"/>
    <w:rsid w:val="00F86A73"/>
    <w:rsid w:val="00F930EF"/>
    <w:rsid w:val="00FA1F67"/>
    <w:rsid w:val="00FA2638"/>
    <w:rsid w:val="00FA3806"/>
    <w:rsid w:val="00FA3B25"/>
    <w:rsid w:val="00FA55FF"/>
    <w:rsid w:val="00FA61EE"/>
    <w:rsid w:val="00FB0E81"/>
    <w:rsid w:val="00FB7EBB"/>
    <w:rsid w:val="00FC4D0C"/>
    <w:rsid w:val="00FD735A"/>
    <w:rsid w:val="00FE01C8"/>
    <w:rsid w:val="00FE0EB8"/>
    <w:rsid w:val="00FE3D8F"/>
    <w:rsid w:val="00FE72EC"/>
    <w:rsid w:val="00FF446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83E73"/>
  <w15:docId w15:val="{F83DD2C1-0996-4BC0-9AAC-225F18DC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s>
      <w:suppressAutoHyphens/>
      <w:spacing w:line="240" w:lineRule="exact"/>
    </w:pPr>
    <w:rPr>
      <w:spacing w:val="4"/>
      <w:w w:val="103"/>
      <w:kern w:val="14"/>
      <w:lang w:val="fr-FR" w:eastAsia="en-US"/>
    </w:rPr>
  </w:style>
  <w:style w:type="paragraph" w:styleId="Heading3">
    <w:name w:val="heading 3"/>
    <w:basedOn w:val="Normal"/>
    <w:next w:val="Normal"/>
    <w:qFormat/>
    <w:rsid w:val="00C03770"/>
    <w:pPr>
      <w:keepNext/>
      <w:shd w:val="clear" w:color="auto" w:fill="FFFFFF"/>
      <w:tabs>
        <w:tab w:val="clear" w:pos="567"/>
        <w:tab w:val="clear" w:pos="1134"/>
        <w:tab w:val="clear" w:pos="1701"/>
        <w:tab w:val="clear" w:pos="2268"/>
      </w:tabs>
      <w:suppressAutoHyphens w:val="0"/>
      <w:jc w:val="center"/>
      <w:outlineLvl w:val="2"/>
    </w:pPr>
    <w:rPr>
      <w:rFonts w:eastAsia="SimSun"/>
      <w:b/>
      <w:kern w:val="0"/>
      <w:sz w:val="24"/>
      <w:szCs w:val="24"/>
      <w:lang w:val="en-GB" w:eastAsia="zh-CN"/>
    </w:rPr>
  </w:style>
  <w:style w:type="paragraph" w:styleId="Heading4">
    <w:name w:val="heading 4"/>
    <w:basedOn w:val="Normal"/>
    <w:next w:val="Normal"/>
    <w:link w:val="Heading4Char"/>
    <w:semiHidden/>
    <w:unhideWhenUsed/>
    <w:qFormat/>
    <w:rsid w:val="00D7441B"/>
    <w:pPr>
      <w:keepNext/>
      <w:keepLines/>
      <w:spacing w:before="40"/>
      <w:outlineLvl w:val="3"/>
    </w:pPr>
    <w:rPr>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pPr>
      <w:keepNext/>
      <w:keepLines/>
      <w:spacing w:line="270" w:lineRule="exact"/>
      <w:outlineLvl w:val="0"/>
    </w:pPr>
    <w:rPr>
      <w:b/>
      <w:sz w:val="24"/>
    </w:rPr>
  </w:style>
  <w:style w:type="paragraph" w:customStyle="1" w:styleId="HCh">
    <w:name w:val="_ H _Ch"/>
    <w:basedOn w:val="H1"/>
    <w:next w:val="Normal"/>
    <w:pPr>
      <w:tabs>
        <w:tab w:val="left" w:pos="1020"/>
        <w:tab w:val="left" w:pos="1264"/>
        <w:tab w:val="left" w:pos="1740"/>
        <w:tab w:val="left" w:pos="2217"/>
        <w:tab w:val="left" w:pos="2693"/>
        <w:tab w:val="left" w:pos="3180"/>
        <w:tab w:val="left" w:pos="3657"/>
        <w:tab w:val="left" w:pos="4133"/>
        <w:tab w:val="left" w:pos="4620"/>
        <w:tab w:val="left" w:pos="5097"/>
        <w:tab w:val="left" w:pos="5573"/>
        <w:tab w:val="left" w:pos="6049"/>
      </w:tabs>
      <w:spacing w:line="300" w:lineRule="exact"/>
    </w:pPr>
    <w:rPr>
      <w:spacing w:val="-2"/>
      <w:sz w:val="28"/>
    </w:rPr>
  </w:style>
  <w:style w:type="paragraph" w:customStyle="1" w:styleId="HM">
    <w:name w:val="_ H __M"/>
    <w:basedOn w:val="HCh"/>
    <w:next w:val="Normal"/>
    <w:pPr>
      <w:spacing w:line="360" w:lineRule="exact"/>
    </w:pPr>
    <w:rPr>
      <w:spacing w:val="-3"/>
      <w:w w:val="99"/>
      <w:sz w:val="34"/>
    </w:rPr>
  </w:style>
  <w:style w:type="paragraph" w:customStyle="1" w:styleId="H23">
    <w:name w:val="_ H_2/3"/>
    <w:basedOn w:val="H1"/>
    <w:next w:val="Normal"/>
    <w:pPr>
      <w:spacing w:line="240" w:lineRule="exact"/>
      <w:outlineLvl w:val="1"/>
    </w:pPr>
    <w:rPr>
      <w:spacing w:val="2"/>
      <w:sz w:val="20"/>
    </w:rPr>
  </w:style>
  <w:style w:type="paragraph" w:customStyle="1" w:styleId="H4">
    <w:name w:val="_ H_4"/>
    <w:basedOn w:val="Normal"/>
    <w:next w:val="Normal"/>
    <w:pPr>
      <w:keepNext/>
      <w:keepLines/>
      <w:tabs>
        <w:tab w:val="clear" w:pos="567"/>
        <w:tab w:val="clear" w:pos="1134"/>
        <w:tab w:val="clear" w:pos="1701"/>
        <w:tab w:val="clear" w:pos="2268"/>
        <w:tab w:val="right" w:pos="357"/>
      </w:tabs>
      <w:outlineLvl w:val="3"/>
    </w:pPr>
    <w:rPr>
      <w:i/>
      <w:spacing w:val="3"/>
    </w:rPr>
  </w:style>
  <w:style w:type="paragraph" w:customStyle="1" w:styleId="H56">
    <w:name w:val="_ H_5/6"/>
    <w:basedOn w:val="Normal"/>
    <w:next w:val="Normal"/>
    <w:pPr>
      <w:keepNext/>
      <w:keepLines/>
      <w:tabs>
        <w:tab w:val="right" w:pos="360"/>
      </w:tabs>
      <w:outlineLvl w:val="4"/>
    </w:pPr>
  </w:style>
  <w:style w:type="paragraph" w:customStyle="1" w:styleId="DualTxt">
    <w:name w:val="__Dual Txt"/>
    <w:basedOn w:val="Normal"/>
    <w:pPr>
      <w:tabs>
        <w:tab w:val="clear" w:pos="567"/>
        <w:tab w:val="clear" w:pos="1134"/>
        <w:tab w:val="clear" w:pos="1701"/>
        <w:tab w:val="clear" w:pos="2268"/>
        <w:tab w:val="left" w:pos="482"/>
        <w:tab w:val="left" w:pos="958"/>
        <w:tab w:val="left" w:pos="1440"/>
        <w:tab w:val="left" w:pos="1916"/>
        <w:tab w:val="left" w:pos="2404"/>
        <w:tab w:val="left" w:pos="2880"/>
        <w:tab w:val="left" w:pos="3356"/>
      </w:tabs>
      <w:spacing w:after="120"/>
      <w:jc w:val="both"/>
    </w:pPr>
  </w:style>
  <w:style w:type="paragraph" w:customStyle="1" w:styleId="SM">
    <w:name w:val="__S_M"/>
    <w:basedOn w:val="Normal"/>
    <w:next w:val="Normal"/>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pPr>
      <w:spacing w:line="540" w:lineRule="exact"/>
    </w:pPr>
    <w:rPr>
      <w:spacing w:val="-8"/>
      <w:w w:val="96"/>
      <w:sz w:val="57"/>
    </w:rPr>
  </w:style>
  <w:style w:type="paragraph" w:customStyle="1" w:styleId="SS">
    <w:name w:val="__S_S"/>
    <w:basedOn w:val="HCh"/>
    <w:next w:val="Normal"/>
    <w:pPr>
      <w:ind w:left="1267" w:right="1267"/>
    </w:pPr>
  </w:style>
  <w:style w:type="paragraph" w:customStyle="1" w:styleId="SingleTxt">
    <w:name w:val="__Single Txt"/>
    <w:basedOn w:val="Normal"/>
    <w:pPr>
      <w:tabs>
        <w:tab w:val="clear" w:pos="567"/>
        <w:tab w:val="clear" w:pos="1134"/>
        <w:tab w:val="clear" w:pos="1701"/>
        <w:tab w:val="clear" w:pos="2268"/>
        <w:tab w:val="left" w:pos="1264"/>
        <w:tab w:val="left" w:pos="1740"/>
        <w:tab w:val="left" w:pos="2217"/>
        <w:tab w:val="left" w:pos="2693"/>
        <w:tab w:val="left" w:pos="3180"/>
        <w:tab w:val="left" w:pos="3657"/>
        <w:tab w:val="left" w:pos="4133"/>
        <w:tab w:val="left" w:pos="4620"/>
        <w:tab w:val="left" w:pos="5097"/>
        <w:tab w:val="left" w:pos="5573"/>
        <w:tab w:val="left" w:pos="5992"/>
      </w:tabs>
      <w:spacing w:after="120"/>
      <w:ind w:left="1267" w:right="1267"/>
      <w:jc w:val="lowKashida"/>
    </w:pPr>
  </w:style>
  <w:style w:type="character" w:styleId="CommentReference">
    <w:name w:val="annotation reference"/>
    <w:semiHidden/>
    <w:rPr>
      <w:sz w:val="6"/>
    </w:rPr>
  </w:style>
  <w:style w:type="character" w:styleId="FootnoteReference">
    <w:name w:val="footnote reference"/>
    <w:semiHidden/>
    <w:rPr>
      <w:spacing w:val="-5"/>
      <w:w w:val="130"/>
      <w:position w:val="-4"/>
      <w:vertAlign w:val="superscript"/>
    </w:rPr>
  </w:style>
  <w:style w:type="character" w:styleId="EndnoteReference">
    <w:name w:val="endnote reference"/>
    <w:basedOn w:val="FootnoteReference"/>
    <w:semiHidden/>
    <w:rPr>
      <w:spacing w:val="-5"/>
      <w:w w:val="130"/>
      <w:position w:val="-4"/>
      <w:vertAlign w:val="superscript"/>
    </w:rPr>
  </w:style>
  <w:style w:type="paragraph" w:styleId="FootnoteText">
    <w:name w:val="footnote text"/>
    <w:basedOn w:val="Normal"/>
    <w:semiHidden/>
    <w:pPr>
      <w:tabs>
        <w:tab w:val="clear" w:pos="567"/>
        <w:tab w:val="clear" w:pos="1134"/>
        <w:tab w:val="clear" w:pos="1701"/>
        <w:tab w:val="clear" w:pos="2268"/>
        <w:tab w:val="right" w:pos="418"/>
      </w:tabs>
      <w:spacing w:line="210" w:lineRule="exact"/>
      <w:ind w:left="475" w:hanging="475"/>
    </w:pPr>
    <w:rPr>
      <w:spacing w:val="5"/>
      <w:w w:val="104"/>
      <w:sz w:val="17"/>
    </w:rPr>
  </w:style>
  <w:style w:type="paragraph" w:styleId="EndnoteText">
    <w:name w:val="endnote text"/>
    <w:basedOn w:val="FootnoteText"/>
    <w:semiHidden/>
  </w:style>
  <w:style w:type="paragraph" w:styleId="Footer">
    <w:name w:val="footer"/>
    <w:link w:val="FooterChar"/>
    <w:pPr>
      <w:tabs>
        <w:tab w:val="center" w:pos="4320"/>
        <w:tab w:val="right" w:pos="8640"/>
      </w:tabs>
    </w:pPr>
    <w:rPr>
      <w:b/>
      <w:noProof/>
      <w:sz w:val="17"/>
      <w:lang w:val="en-US" w:eastAsia="en-US"/>
    </w:rPr>
  </w:style>
  <w:style w:type="paragraph" w:styleId="Header">
    <w:name w:val="header"/>
    <w:pPr>
      <w:tabs>
        <w:tab w:val="center" w:pos="4320"/>
        <w:tab w:val="right" w:pos="8640"/>
      </w:tabs>
    </w:pPr>
    <w:rPr>
      <w:noProof/>
      <w:sz w:val="17"/>
      <w:lang w:val="en-US" w:eastAsia="en-US"/>
    </w:rPr>
  </w:style>
  <w:style w:type="character" w:styleId="LineNumber">
    <w:name w:val="line number"/>
    <w:rPr>
      <w:sz w:val="14"/>
    </w:rPr>
  </w:style>
  <w:style w:type="paragraph" w:customStyle="1" w:styleId="Small">
    <w:name w:val="Small"/>
    <w:basedOn w:val="Normal"/>
    <w:next w:val="Normal"/>
    <w:pPr>
      <w:tabs>
        <w:tab w:val="clear" w:pos="567"/>
        <w:tab w:val="clear" w:pos="1134"/>
        <w:tab w:val="clear" w:pos="1701"/>
        <w:tab w:val="clear" w:pos="2268"/>
        <w:tab w:val="right" w:pos="9961"/>
      </w:tabs>
      <w:spacing w:line="210" w:lineRule="exact"/>
    </w:pPr>
    <w:rPr>
      <w:spacing w:val="5"/>
      <w:w w:val="104"/>
      <w:sz w:val="17"/>
    </w:rPr>
  </w:style>
  <w:style w:type="paragraph" w:customStyle="1" w:styleId="SmallX">
    <w:name w:val="SmallX"/>
    <w:basedOn w:val="Small"/>
    <w:next w:val="Normal"/>
    <w:pPr>
      <w:tabs>
        <w:tab w:val="left" w:leader="dot" w:pos="9961"/>
      </w:tabs>
      <w:spacing w:line="180" w:lineRule="exact"/>
      <w:jc w:val="right"/>
    </w:pPr>
    <w:rPr>
      <w:spacing w:val="6"/>
      <w:w w:val="106"/>
      <w:sz w:val="14"/>
    </w:rPr>
  </w:style>
  <w:style w:type="paragraph" w:customStyle="1" w:styleId="XLarge">
    <w:name w:val="XLarge"/>
    <w:basedOn w:val="HM"/>
    <w:pPr>
      <w:tabs>
        <w:tab w:val="clear" w:pos="567"/>
        <w:tab w:val="clear" w:pos="1020"/>
        <w:tab w:val="clear" w:pos="1134"/>
        <w:tab w:val="clear" w:pos="1264"/>
        <w:tab w:val="clear" w:pos="1701"/>
        <w:tab w:val="clear" w:pos="1740"/>
        <w:tab w:val="clear" w:pos="2217"/>
        <w:tab w:val="clear" w:pos="2268"/>
        <w:tab w:val="clear" w:pos="2693"/>
        <w:tab w:val="clear" w:pos="3180"/>
        <w:tab w:val="clear" w:pos="3657"/>
        <w:tab w:val="clear" w:pos="4133"/>
        <w:tab w:val="clear" w:pos="4620"/>
        <w:tab w:val="clear" w:pos="5097"/>
        <w:tab w:val="clear" w:pos="5573"/>
        <w:tab w:val="clear" w:pos="6049"/>
        <w:tab w:val="right" w:leader="dot" w:pos="357"/>
      </w:tabs>
      <w:spacing w:line="390" w:lineRule="exact"/>
    </w:pPr>
    <w:rPr>
      <w:spacing w:val="-4"/>
      <w:w w:val="98"/>
      <w:sz w:val="40"/>
    </w:rPr>
  </w:style>
  <w:style w:type="character" w:styleId="PageNumber">
    <w:name w:val="page number"/>
    <w:basedOn w:val="DefaultParagraphFont"/>
  </w:style>
  <w:style w:type="table" w:styleId="TableGrid">
    <w:name w:val="Table Grid"/>
    <w:basedOn w:val="TableNormal"/>
    <w:rsid w:val="00DC27DA"/>
    <w:pPr>
      <w:suppressAutoHyphens/>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37122"/>
    <w:pPr>
      <w:tabs>
        <w:tab w:val="clear" w:pos="567"/>
        <w:tab w:val="clear" w:pos="1134"/>
        <w:tab w:val="clear" w:pos="1701"/>
        <w:tab w:val="clear" w:pos="2268"/>
      </w:tabs>
      <w:suppressAutoHyphens w:val="0"/>
      <w:jc w:val="both"/>
    </w:pPr>
    <w:rPr>
      <w:rFonts w:ascii="Arial" w:hAnsi="Arial"/>
      <w:kern w:val="0"/>
      <w:sz w:val="18"/>
      <w:lang w:val="es-ES_tradnl"/>
    </w:rPr>
  </w:style>
  <w:style w:type="paragraph" w:styleId="BalloonText">
    <w:name w:val="Balloon Text"/>
    <w:basedOn w:val="Normal"/>
    <w:link w:val="BalloonTextChar"/>
    <w:rsid w:val="00AD3151"/>
    <w:rPr>
      <w:rFonts w:ascii="Tahoma" w:hAnsi="Tahoma" w:cs="Tahoma"/>
      <w:sz w:val="16"/>
      <w:szCs w:val="16"/>
    </w:rPr>
  </w:style>
  <w:style w:type="character" w:customStyle="1" w:styleId="BalloonTextChar">
    <w:name w:val="Balloon Text Char"/>
    <w:link w:val="BalloonText"/>
    <w:rsid w:val="00AD3151"/>
    <w:rPr>
      <w:rFonts w:ascii="Tahoma" w:hAnsi="Tahoma" w:cs="Tahoma"/>
      <w:kern w:val="14"/>
      <w:sz w:val="16"/>
      <w:szCs w:val="16"/>
      <w:lang w:val="fr-FR" w:eastAsia="en-US"/>
    </w:rPr>
  </w:style>
  <w:style w:type="character" w:styleId="Hyperlink">
    <w:name w:val="Hyperlink"/>
    <w:rsid w:val="00060EC5"/>
    <w:rPr>
      <w:color w:val="0000FF"/>
      <w:u w:val="none"/>
    </w:rPr>
  </w:style>
  <w:style w:type="paragraph" w:styleId="CommentText">
    <w:name w:val="annotation text"/>
    <w:basedOn w:val="Normal"/>
    <w:link w:val="CommentTextChar"/>
    <w:rsid w:val="00A700FF"/>
    <w:pPr>
      <w:spacing w:line="240" w:lineRule="auto"/>
    </w:pPr>
  </w:style>
  <w:style w:type="character" w:customStyle="1" w:styleId="CommentTextChar">
    <w:name w:val="Comment Text Char"/>
    <w:basedOn w:val="DefaultParagraphFont"/>
    <w:link w:val="CommentText"/>
    <w:rsid w:val="00A700FF"/>
    <w:rPr>
      <w:spacing w:val="4"/>
      <w:w w:val="103"/>
      <w:kern w:val="14"/>
      <w:lang w:val="fr-FR" w:eastAsia="en-US"/>
    </w:rPr>
  </w:style>
  <w:style w:type="paragraph" w:styleId="CommentSubject">
    <w:name w:val="annotation subject"/>
    <w:basedOn w:val="CommentText"/>
    <w:next w:val="CommentText"/>
    <w:link w:val="CommentSubjectChar"/>
    <w:rsid w:val="00A700FF"/>
    <w:rPr>
      <w:b/>
      <w:bCs/>
    </w:rPr>
  </w:style>
  <w:style w:type="character" w:customStyle="1" w:styleId="CommentSubjectChar">
    <w:name w:val="Comment Subject Char"/>
    <w:basedOn w:val="CommentTextChar"/>
    <w:link w:val="CommentSubject"/>
    <w:rsid w:val="00A700FF"/>
    <w:rPr>
      <w:b/>
      <w:bCs/>
      <w:spacing w:val="4"/>
      <w:w w:val="103"/>
      <w:kern w:val="14"/>
      <w:lang w:val="fr-FR" w:eastAsia="en-US"/>
    </w:rPr>
  </w:style>
  <w:style w:type="paragraph" w:styleId="Revision">
    <w:name w:val="Revision"/>
    <w:hidden/>
    <w:uiPriority w:val="99"/>
    <w:semiHidden/>
    <w:rsid w:val="00CC5F17"/>
    <w:rPr>
      <w:spacing w:val="4"/>
      <w:w w:val="103"/>
      <w:kern w:val="14"/>
      <w:lang w:val="fr-FR" w:eastAsia="en-US"/>
    </w:rPr>
  </w:style>
  <w:style w:type="character" w:customStyle="1" w:styleId="Heading4Char">
    <w:name w:val="Heading 4 Char"/>
    <w:basedOn w:val="DefaultParagraphFont"/>
    <w:link w:val="Heading4"/>
    <w:semiHidden/>
    <w:rsid w:val="00D7441B"/>
    <w:rPr>
      <w:rFonts w:ascii="Times New Roman" w:eastAsia="Times New Roman" w:hAnsi="Times New Roman" w:cs="Times New Roman"/>
      <w:i/>
      <w:iCs/>
      <w:color w:val="365F91" w:themeColor="accent1" w:themeShade="BF"/>
      <w:spacing w:val="4"/>
      <w:w w:val="103"/>
      <w:kern w:val="14"/>
      <w:lang w:val="fr-FR" w:eastAsia="en-US"/>
    </w:rPr>
  </w:style>
  <w:style w:type="character" w:styleId="UnresolvedMention">
    <w:name w:val="Unresolved Mention"/>
    <w:basedOn w:val="DefaultParagraphFont"/>
    <w:uiPriority w:val="99"/>
    <w:semiHidden/>
    <w:unhideWhenUsed/>
    <w:rsid w:val="00FE72EC"/>
    <w:rPr>
      <w:color w:val="605E5C"/>
      <w:shd w:val="clear" w:color="auto" w:fill="E1DFDD"/>
    </w:rPr>
  </w:style>
  <w:style w:type="character" w:styleId="FollowedHyperlink">
    <w:name w:val="FollowedHyperlink"/>
    <w:basedOn w:val="DefaultParagraphFont"/>
    <w:semiHidden/>
    <w:unhideWhenUsed/>
    <w:rsid w:val="00FE72EC"/>
    <w:rPr>
      <w:color w:val="800080" w:themeColor="followedHyperlink"/>
      <w:u w:val="none"/>
    </w:rPr>
  </w:style>
  <w:style w:type="character" w:customStyle="1" w:styleId="FooterChar">
    <w:name w:val="Footer Char"/>
    <w:link w:val="Footer"/>
    <w:rsid w:val="00C62EFA"/>
    <w:rPr>
      <w:b/>
      <w:noProof/>
      <w:sz w:val="17"/>
      <w:lang w:val="en-US" w:eastAsia="en-US"/>
    </w:rPr>
  </w:style>
  <w:style w:type="paragraph" w:customStyle="1" w:styleId="ReleaseDate">
    <w:name w:val="Release Date"/>
    <w:next w:val="Footer"/>
    <w:rsid w:val="00C62EFA"/>
    <w:rPr>
      <w:rFonts w:eastAsiaTheme="minorHAnsi"/>
      <w:spacing w:val="4"/>
      <w:w w:val="103"/>
      <w:kern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cb.psychotropics@un.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incb.secretariat@un.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ncb.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cb.org" TargetMode="External"/><Relationship Id="rId5" Type="http://schemas.openxmlformats.org/officeDocument/2006/relationships/styles" Target="styles.xml"/><Relationship Id="rId15" Type="http://schemas.openxmlformats.org/officeDocument/2006/relationships/hyperlink" Target="http://www.incb.org"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incb.or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087ab6a0-bde2-4300-905a-e34d9547125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72536EC00F1E4DBA8AE19CE771A0A7" ma:contentTypeVersion="18" ma:contentTypeDescription="Create a new document." ma:contentTypeScope="" ma:versionID="c0e6087511698cb9f0f1dea48901a4dc">
  <xsd:schema xmlns:xsd="http://www.w3.org/2001/XMLSchema" xmlns:xs="http://www.w3.org/2001/XMLSchema" xmlns:p="http://schemas.microsoft.com/office/2006/metadata/properties" xmlns:ns2="087ab6a0-bde2-4300-905a-e34d95471259" xmlns:ns3="2bb295ad-0e11-4b53-8789-066be0d59d6d" xmlns:ns4="985ec44e-1bab-4c0b-9df0-6ba128686fc9" targetNamespace="http://schemas.microsoft.com/office/2006/metadata/properties" ma:root="true" ma:fieldsID="2561c2024c7d60b826642588e63ee39b" ns2:_="" ns3:_="" ns4:_="">
    <xsd:import namespace="087ab6a0-bde2-4300-905a-e34d95471259"/>
    <xsd:import namespace="2bb295ad-0e11-4b53-8789-066be0d59d6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ab6a0-bde2-4300-905a-e34d95471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b295ad-0e11-4b53-8789-066be0d59d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32232ea-f4ca-46f3-8a32-d9ed179b4da3}" ma:internalName="TaxCatchAll" ma:showField="CatchAllData" ma:web="2bb295ad-0e11-4b53-8789-066be0d5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44C988-73DA-4B22-AC22-C7AE571B951D}">
  <ds:schemaRefs>
    <ds:schemaRef ds:uri="http://schemas.openxmlformats.org/officeDocument/2006/bibliography"/>
  </ds:schemaRefs>
</ds:datastoreItem>
</file>

<file path=customXml/itemProps2.xml><?xml version="1.0" encoding="utf-8"?>
<ds:datastoreItem xmlns:ds="http://schemas.openxmlformats.org/officeDocument/2006/customXml" ds:itemID="{BEDF5080-206D-465D-B7A8-73D6661C9576}">
  <ds:schemaRefs>
    <ds:schemaRef ds:uri="http://schemas.microsoft.com/office/2006/metadata/properties"/>
    <ds:schemaRef ds:uri="http://schemas.microsoft.com/office/infopath/2007/PartnerControls"/>
    <ds:schemaRef ds:uri="985ec44e-1bab-4c0b-9df0-6ba128686fc9"/>
    <ds:schemaRef ds:uri="94d0cfbe-1ee9-4bc6-8b5a-5406d8271291"/>
  </ds:schemaRefs>
</ds:datastoreItem>
</file>

<file path=customXml/itemProps3.xml><?xml version="1.0" encoding="utf-8"?>
<ds:datastoreItem xmlns:ds="http://schemas.openxmlformats.org/officeDocument/2006/customXml" ds:itemID="{3CBBA356-31DB-4A26-BC0F-F52C914C933D}"/>
</file>

<file path=customXml/itemProps4.xml><?xml version="1.0" encoding="utf-8"?>
<ds:datastoreItem xmlns:ds="http://schemas.openxmlformats.org/officeDocument/2006/customXml" ds:itemID="{0931921D-8A95-4990-99C4-A116C259B9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1157</Words>
  <Characters>6769</Characters>
  <Application>Microsoft Office Word</Application>
  <DocSecurity>0</DocSecurity>
  <Lines>846</Lines>
  <Paragraphs>417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UNOV</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Gentil</dc:creator>
  <cp:lastModifiedBy>Helene Jolly</cp:lastModifiedBy>
  <cp:revision>5</cp:revision>
  <cp:lastPrinted>2024-07-29T09:20:00Z</cp:lastPrinted>
  <dcterms:created xsi:type="dcterms:W3CDTF">2024-07-29T09:19:00Z</dcterms:created>
  <dcterms:modified xsi:type="dcterms:W3CDTF">2024-07-29T09:21:00Z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0x0101008272536EC00F1E4DBA8AE19CE771A0A7</vt:lpwstr>
  </property>
  <property fmtid="{D5CDD505-2E9C-101B-9397-08002B2CF9AE}" pid="3" name="MediaServiceImageTags">
    <vt:lpwstr/>
  </property>
</Properties>
</file>